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79" w:rsidRPr="000403CD" w:rsidRDefault="005A6A79" w:rsidP="000403CD">
      <w:pPr>
        <w:contextualSpacing/>
        <w:jc w:val="center"/>
        <w:rPr>
          <w:color w:val="333333"/>
          <w:sz w:val="20"/>
          <w:szCs w:val="20"/>
        </w:rPr>
      </w:pPr>
      <w:r w:rsidRPr="000403CD">
        <w:rPr>
          <w:color w:val="333333"/>
          <w:sz w:val="20"/>
          <w:szCs w:val="20"/>
        </w:rPr>
        <w:t>Муниципальное бюджетное общеобразовательное учреждение</w:t>
      </w:r>
    </w:p>
    <w:p w:rsidR="005A6A79" w:rsidRPr="000403CD" w:rsidRDefault="005A6A79" w:rsidP="000403CD">
      <w:pPr>
        <w:contextualSpacing/>
        <w:jc w:val="center"/>
        <w:rPr>
          <w:color w:val="333333"/>
          <w:sz w:val="20"/>
          <w:szCs w:val="20"/>
          <w:u w:val="single"/>
        </w:rPr>
      </w:pPr>
      <w:r w:rsidRPr="000403CD">
        <w:rPr>
          <w:color w:val="333333"/>
          <w:sz w:val="20"/>
          <w:szCs w:val="20"/>
          <w:u w:val="single"/>
        </w:rPr>
        <w:t>«</w:t>
      </w:r>
      <w:proofErr w:type="spellStart"/>
      <w:r w:rsidRPr="000403CD">
        <w:rPr>
          <w:color w:val="333333"/>
          <w:sz w:val="20"/>
          <w:szCs w:val="20"/>
          <w:u w:val="single"/>
        </w:rPr>
        <w:t>Новобрянская</w:t>
      </w:r>
      <w:proofErr w:type="spellEnd"/>
      <w:r w:rsidRPr="000403CD">
        <w:rPr>
          <w:color w:val="333333"/>
          <w:sz w:val="20"/>
          <w:szCs w:val="20"/>
          <w:u w:val="single"/>
        </w:rPr>
        <w:t xml:space="preserve"> средняя общеобразовательная школа»</w:t>
      </w:r>
    </w:p>
    <w:p w:rsidR="005A6A79" w:rsidRPr="000403CD" w:rsidRDefault="005A6A79" w:rsidP="000403CD">
      <w:pPr>
        <w:contextualSpacing/>
        <w:jc w:val="center"/>
        <w:rPr>
          <w:bCs/>
          <w:sz w:val="20"/>
          <w:szCs w:val="20"/>
        </w:rPr>
      </w:pPr>
      <w:proofErr w:type="gramStart"/>
      <w:r w:rsidRPr="000403CD">
        <w:rPr>
          <w:bCs/>
          <w:color w:val="333333"/>
          <w:sz w:val="20"/>
          <w:szCs w:val="20"/>
        </w:rPr>
        <w:t xml:space="preserve">671325, РБ, </w:t>
      </w:r>
      <w:proofErr w:type="spellStart"/>
      <w:r w:rsidRPr="000403CD">
        <w:rPr>
          <w:bCs/>
          <w:color w:val="333333"/>
          <w:sz w:val="20"/>
          <w:szCs w:val="20"/>
        </w:rPr>
        <w:t>Заиграевский</w:t>
      </w:r>
      <w:proofErr w:type="spellEnd"/>
      <w:r w:rsidRPr="000403CD">
        <w:rPr>
          <w:bCs/>
          <w:color w:val="333333"/>
          <w:sz w:val="20"/>
          <w:szCs w:val="20"/>
        </w:rPr>
        <w:t xml:space="preserve"> р-н, с. Новая </w:t>
      </w:r>
      <w:proofErr w:type="spellStart"/>
      <w:r w:rsidRPr="000403CD">
        <w:rPr>
          <w:bCs/>
          <w:color w:val="333333"/>
          <w:sz w:val="20"/>
          <w:szCs w:val="20"/>
        </w:rPr>
        <w:t>Брянь</w:t>
      </w:r>
      <w:proofErr w:type="spellEnd"/>
      <w:r w:rsidRPr="000403CD">
        <w:rPr>
          <w:bCs/>
          <w:color w:val="333333"/>
          <w:sz w:val="20"/>
          <w:szCs w:val="20"/>
        </w:rPr>
        <w:t>, ул. Пирогова, 20, 83013653597,</w:t>
      </w:r>
      <w:r w:rsidRPr="000403CD">
        <w:rPr>
          <w:bCs/>
          <w:sz w:val="20"/>
          <w:szCs w:val="20"/>
        </w:rPr>
        <w:t xml:space="preserve"> </w:t>
      </w:r>
      <w:hyperlink r:id="rId7" w:history="1">
        <w:r w:rsidRPr="000403CD">
          <w:rPr>
            <w:rStyle w:val="a6"/>
            <w:bCs/>
            <w:sz w:val="20"/>
            <w:szCs w:val="20"/>
            <w:lang w:val="en-US"/>
          </w:rPr>
          <w:t>novbrsosh</w:t>
        </w:r>
        <w:r w:rsidRPr="000403CD">
          <w:rPr>
            <w:rStyle w:val="a6"/>
            <w:bCs/>
            <w:sz w:val="20"/>
            <w:szCs w:val="20"/>
          </w:rPr>
          <w:t>@</w:t>
        </w:r>
        <w:r w:rsidRPr="000403CD">
          <w:rPr>
            <w:rStyle w:val="a6"/>
            <w:bCs/>
            <w:sz w:val="20"/>
            <w:szCs w:val="20"/>
            <w:lang w:val="en-US"/>
          </w:rPr>
          <w:t>yandex</w:t>
        </w:r>
        <w:r w:rsidRPr="000403CD">
          <w:rPr>
            <w:rStyle w:val="a6"/>
            <w:bCs/>
            <w:sz w:val="20"/>
            <w:szCs w:val="20"/>
          </w:rPr>
          <w:t>.</w:t>
        </w:r>
        <w:r w:rsidRPr="000403CD">
          <w:rPr>
            <w:rStyle w:val="a6"/>
            <w:bCs/>
            <w:sz w:val="20"/>
            <w:szCs w:val="20"/>
            <w:lang w:val="en-US"/>
          </w:rPr>
          <w:t>ru</w:t>
        </w:r>
      </w:hyperlink>
      <w:proofErr w:type="gramEnd"/>
    </w:p>
    <w:p w:rsidR="005A6A79" w:rsidRPr="000403CD" w:rsidRDefault="005A6A79" w:rsidP="000403CD">
      <w:pPr>
        <w:contextualSpacing/>
        <w:jc w:val="center"/>
        <w:rPr>
          <w:sz w:val="20"/>
          <w:szCs w:val="20"/>
        </w:rPr>
      </w:pPr>
    </w:p>
    <w:p w:rsidR="00F35973" w:rsidRPr="000403CD" w:rsidRDefault="00F35973" w:rsidP="000403CD">
      <w:pPr>
        <w:tabs>
          <w:tab w:val="left" w:pos="360"/>
        </w:tabs>
        <w:contextualSpacing/>
        <w:jc w:val="right"/>
        <w:rPr>
          <w:szCs w:val="24"/>
        </w:rPr>
      </w:pPr>
      <w:r w:rsidRPr="000403CD">
        <w:rPr>
          <w:szCs w:val="24"/>
        </w:rPr>
        <w:t xml:space="preserve">УТВЕРЖДАЮ                                                                                       </w:t>
      </w:r>
    </w:p>
    <w:p w:rsidR="00F35973" w:rsidRPr="000403CD" w:rsidRDefault="00F35973" w:rsidP="000403CD">
      <w:pPr>
        <w:tabs>
          <w:tab w:val="left" w:pos="360"/>
        </w:tabs>
        <w:contextualSpacing/>
        <w:jc w:val="right"/>
        <w:rPr>
          <w:szCs w:val="24"/>
        </w:rPr>
      </w:pPr>
      <w:r w:rsidRPr="000403CD">
        <w:rPr>
          <w:szCs w:val="24"/>
        </w:rPr>
        <w:t xml:space="preserve">Директор МБОУ </w:t>
      </w:r>
    </w:p>
    <w:p w:rsidR="00F35973" w:rsidRPr="000403CD" w:rsidRDefault="00F35973" w:rsidP="000403CD">
      <w:pPr>
        <w:tabs>
          <w:tab w:val="left" w:pos="360"/>
        </w:tabs>
        <w:contextualSpacing/>
        <w:jc w:val="right"/>
        <w:rPr>
          <w:szCs w:val="24"/>
        </w:rPr>
      </w:pPr>
      <w:r w:rsidRPr="000403CD">
        <w:rPr>
          <w:szCs w:val="24"/>
        </w:rPr>
        <w:t>«</w:t>
      </w:r>
      <w:proofErr w:type="spellStart"/>
      <w:r w:rsidRPr="000403CD">
        <w:rPr>
          <w:szCs w:val="24"/>
        </w:rPr>
        <w:t>Новобрянская</w:t>
      </w:r>
      <w:proofErr w:type="spellEnd"/>
      <w:r w:rsidRPr="000403CD">
        <w:rPr>
          <w:szCs w:val="24"/>
        </w:rPr>
        <w:t xml:space="preserve"> </w:t>
      </w:r>
      <w:proofErr w:type="spellStart"/>
      <w:r w:rsidRPr="000403CD">
        <w:rPr>
          <w:szCs w:val="24"/>
        </w:rPr>
        <w:t>сош</w:t>
      </w:r>
      <w:proofErr w:type="spellEnd"/>
      <w:r w:rsidRPr="000403CD">
        <w:rPr>
          <w:szCs w:val="24"/>
        </w:rPr>
        <w:t>»</w:t>
      </w:r>
    </w:p>
    <w:p w:rsidR="005A6A79" w:rsidRPr="000403CD" w:rsidRDefault="00F35973" w:rsidP="000403CD">
      <w:pPr>
        <w:contextualSpacing/>
        <w:jc w:val="right"/>
        <w:rPr>
          <w:b/>
          <w:szCs w:val="24"/>
        </w:rPr>
      </w:pPr>
      <w:r w:rsidRPr="000403CD">
        <w:rPr>
          <w:szCs w:val="24"/>
        </w:rPr>
        <w:t xml:space="preserve">________  </w:t>
      </w:r>
      <w:r w:rsidR="003470C2">
        <w:rPr>
          <w:szCs w:val="24"/>
        </w:rPr>
        <w:t xml:space="preserve">Н.С. </w:t>
      </w:r>
      <w:proofErr w:type="spellStart"/>
      <w:r w:rsidR="003470C2">
        <w:rPr>
          <w:szCs w:val="24"/>
        </w:rPr>
        <w:t>Чернышова</w:t>
      </w:r>
      <w:proofErr w:type="spellEnd"/>
    </w:p>
    <w:p w:rsidR="005A6A79" w:rsidRPr="000403CD" w:rsidRDefault="005A6A79" w:rsidP="000403CD">
      <w:pPr>
        <w:contextualSpacing/>
        <w:jc w:val="both"/>
        <w:rPr>
          <w:b/>
          <w:szCs w:val="24"/>
        </w:rPr>
      </w:pPr>
    </w:p>
    <w:p w:rsidR="000F681D" w:rsidRPr="000403CD" w:rsidRDefault="005449FB" w:rsidP="000403CD">
      <w:pPr>
        <w:contextualSpacing/>
        <w:jc w:val="center"/>
        <w:rPr>
          <w:b/>
          <w:szCs w:val="24"/>
        </w:rPr>
      </w:pPr>
      <w:r w:rsidRPr="000403CD">
        <w:rPr>
          <w:b/>
          <w:szCs w:val="24"/>
        </w:rPr>
        <w:t>Анализ работы</w:t>
      </w:r>
    </w:p>
    <w:p w:rsidR="000F681D" w:rsidRPr="000403CD" w:rsidRDefault="005449FB" w:rsidP="000403CD">
      <w:pPr>
        <w:contextualSpacing/>
        <w:jc w:val="center"/>
        <w:rPr>
          <w:b/>
          <w:szCs w:val="24"/>
        </w:rPr>
      </w:pPr>
      <w:r w:rsidRPr="000403CD">
        <w:rPr>
          <w:b/>
          <w:szCs w:val="24"/>
        </w:rPr>
        <w:t>школьной библиотеки МБОУ НБСОШ</w:t>
      </w:r>
    </w:p>
    <w:p w:rsidR="000F681D" w:rsidRPr="000403CD" w:rsidRDefault="005449FB" w:rsidP="000403CD">
      <w:pPr>
        <w:contextualSpacing/>
        <w:jc w:val="center"/>
        <w:rPr>
          <w:b/>
          <w:szCs w:val="24"/>
        </w:rPr>
      </w:pPr>
      <w:r w:rsidRPr="000403CD">
        <w:rPr>
          <w:b/>
          <w:szCs w:val="24"/>
        </w:rPr>
        <w:t>за 201</w:t>
      </w:r>
      <w:r w:rsidR="003470C2">
        <w:rPr>
          <w:b/>
          <w:szCs w:val="24"/>
        </w:rPr>
        <w:t>3</w:t>
      </w:r>
      <w:r w:rsidRPr="000403CD">
        <w:rPr>
          <w:b/>
          <w:szCs w:val="24"/>
        </w:rPr>
        <w:t>-201</w:t>
      </w:r>
      <w:r w:rsidR="003470C2">
        <w:rPr>
          <w:b/>
          <w:szCs w:val="24"/>
        </w:rPr>
        <w:t>4</w:t>
      </w:r>
      <w:r w:rsidRPr="000403CD">
        <w:rPr>
          <w:b/>
          <w:szCs w:val="24"/>
        </w:rPr>
        <w:t xml:space="preserve"> учебный год</w:t>
      </w:r>
    </w:p>
    <w:p w:rsidR="000F681D" w:rsidRPr="000403CD" w:rsidRDefault="000F681D" w:rsidP="000403CD">
      <w:pPr>
        <w:contextualSpacing/>
        <w:jc w:val="both"/>
        <w:rPr>
          <w:szCs w:val="24"/>
        </w:rPr>
      </w:pPr>
    </w:p>
    <w:p w:rsidR="00834E98" w:rsidRPr="000403CD" w:rsidRDefault="000F681D" w:rsidP="000403CD">
      <w:pPr>
        <w:tabs>
          <w:tab w:val="left" w:pos="0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szCs w:val="24"/>
        </w:rPr>
      </w:pPr>
      <w:r w:rsidRPr="000403CD">
        <w:rPr>
          <w:szCs w:val="24"/>
        </w:rPr>
        <w:t xml:space="preserve">Школьная библиотека является структурным подразделением НБСОШ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РБ, решениями органа управления образованием, уставом общеобразовательного учреждения, положением о библиотеке. Деятельность библиотеки осуществляется на основе библиотечно-информационных ресурсов в соответствии с учебным и воспитательным планами МБОУ НБСОШ, программами, проектами и планом работы библиотеки. </w:t>
      </w:r>
    </w:p>
    <w:p w:rsidR="007A32FB" w:rsidRPr="000403CD" w:rsidRDefault="00834E98" w:rsidP="000403CD">
      <w:pPr>
        <w:pStyle w:val="a3"/>
        <w:numPr>
          <w:ilvl w:val="0"/>
          <w:numId w:val="7"/>
        </w:numPr>
        <w:jc w:val="both"/>
        <w:rPr>
          <w:b/>
          <w:szCs w:val="24"/>
        </w:rPr>
      </w:pPr>
      <w:r w:rsidRPr="000403CD">
        <w:rPr>
          <w:b/>
          <w:szCs w:val="24"/>
        </w:rPr>
        <w:t>Справка о библиотеке</w:t>
      </w:r>
      <w:r w:rsidR="00436694" w:rsidRPr="000403CD">
        <w:rPr>
          <w:b/>
          <w:szCs w:val="24"/>
        </w:rPr>
        <w:t>:</w:t>
      </w:r>
    </w:p>
    <w:p w:rsidR="007A32FB" w:rsidRPr="000403CD" w:rsidRDefault="00436694" w:rsidP="000403C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/>
        <w:contextualSpacing/>
        <w:jc w:val="both"/>
        <w:rPr>
          <w:b/>
          <w:bCs/>
          <w:color w:val="000000"/>
          <w:spacing w:val="-16"/>
          <w:szCs w:val="24"/>
        </w:rPr>
      </w:pPr>
      <w:r w:rsidRPr="000403CD">
        <w:rPr>
          <w:color w:val="000000"/>
          <w:spacing w:val="-7"/>
          <w:szCs w:val="24"/>
        </w:rPr>
        <w:t xml:space="preserve"> </w:t>
      </w:r>
      <w:r w:rsidR="007A32FB" w:rsidRPr="000403CD">
        <w:rPr>
          <w:bCs/>
          <w:i/>
          <w:color w:val="000000"/>
          <w:spacing w:val="-5"/>
          <w:szCs w:val="24"/>
        </w:rPr>
        <w:t>Общая площадь</w:t>
      </w:r>
      <w:r w:rsidR="007A32FB" w:rsidRPr="000403CD">
        <w:rPr>
          <w:b/>
          <w:bCs/>
          <w:color w:val="000000"/>
          <w:spacing w:val="-5"/>
          <w:szCs w:val="24"/>
        </w:rPr>
        <w:t xml:space="preserve">      </w:t>
      </w:r>
      <w:r w:rsidR="007A32FB" w:rsidRPr="000403CD">
        <w:rPr>
          <w:color w:val="000000"/>
          <w:spacing w:val="-5"/>
          <w:szCs w:val="24"/>
        </w:rPr>
        <w:t>82,4 м</w:t>
      </w:r>
      <w:proofErr w:type="gramStart"/>
      <w:r w:rsidR="007A32FB" w:rsidRPr="000403CD">
        <w:rPr>
          <w:color w:val="000000"/>
          <w:spacing w:val="-5"/>
          <w:szCs w:val="24"/>
          <w:vertAlign w:val="superscript"/>
        </w:rPr>
        <w:t>2</w:t>
      </w:r>
      <w:proofErr w:type="gramEnd"/>
    </w:p>
    <w:p w:rsidR="00834E98" w:rsidRPr="000403CD" w:rsidRDefault="00834E98" w:rsidP="000403C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/>
        <w:contextualSpacing/>
        <w:jc w:val="both"/>
        <w:rPr>
          <w:color w:val="000000"/>
          <w:spacing w:val="-2"/>
          <w:szCs w:val="24"/>
        </w:rPr>
      </w:pPr>
      <w:r w:rsidRPr="000403CD">
        <w:rPr>
          <w:i/>
          <w:color w:val="000000"/>
          <w:spacing w:val="-2"/>
          <w:szCs w:val="24"/>
        </w:rPr>
        <w:t>Количество</w:t>
      </w:r>
      <w:r w:rsidR="007A32FB" w:rsidRPr="000403CD">
        <w:rPr>
          <w:i/>
          <w:color w:val="000000"/>
          <w:spacing w:val="-2"/>
          <w:szCs w:val="24"/>
        </w:rPr>
        <w:t xml:space="preserve"> помещений</w:t>
      </w:r>
      <w:r w:rsidR="00436694" w:rsidRPr="000403CD">
        <w:rPr>
          <w:i/>
          <w:color w:val="000000"/>
          <w:spacing w:val="-2"/>
          <w:szCs w:val="24"/>
        </w:rPr>
        <w:t xml:space="preserve">: </w:t>
      </w:r>
      <w:r w:rsidRPr="000403CD">
        <w:rPr>
          <w:color w:val="000000"/>
          <w:spacing w:val="-2"/>
          <w:szCs w:val="24"/>
        </w:rPr>
        <w:t>а</w:t>
      </w:r>
      <w:r w:rsidR="007A32FB" w:rsidRPr="000403CD">
        <w:rPr>
          <w:color w:val="000000"/>
          <w:spacing w:val="-2"/>
          <w:szCs w:val="24"/>
        </w:rPr>
        <w:t>бонемент,</w:t>
      </w:r>
      <w:r w:rsidRPr="000403CD">
        <w:rPr>
          <w:color w:val="000000"/>
          <w:spacing w:val="-2"/>
          <w:szCs w:val="24"/>
        </w:rPr>
        <w:t xml:space="preserve"> читальный зал</w:t>
      </w:r>
      <w:proofErr w:type="gramStart"/>
      <w:r w:rsidRPr="000403CD">
        <w:rPr>
          <w:color w:val="000000"/>
          <w:spacing w:val="-2"/>
          <w:szCs w:val="24"/>
        </w:rPr>
        <w:t xml:space="preserve"> </w:t>
      </w:r>
      <w:r w:rsidR="00436694" w:rsidRPr="000403CD">
        <w:rPr>
          <w:color w:val="000000"/>
          <w:spacing w:val="-2"/>
          <w:szCs w:val="24"/>
        </w:rPr>
        <w:t>;</w:t>
      </w:r>
      <w:proofErr w:type="gramEnd"/>
      <w:r w:rsidR="00436694" w:rsidRPr="000403CD">
        <w:rPr>
          <w:color w:val="000000"/>
          <w:spacing w:val="-2"/>
          <w:szCs w:val="24"/>
        </w:rPr>
        <w:t xml:space="preserve"> </w:t>
      </w:r>
      <w:r w:rsidRPr="000403CD">
        <w:rPr>
          <w:color w:val="000000"/>
          <w:spacing w:val="-2"/>
          <w:szCs w:val="24"/>
        </w:rPr>
        <w:t xml:space="preserve"> книгохранилище учебного фонда</w:t>
      </w:r>
      <w:r w:rsidR="00436694" w:rsidRPr="000403CD">
        <w:rPr>
          <w:color w:val="000000"/>
          <w:spacing w:val="-2"/>
          <w:szCs w:val="24"/>
        </w:rPr>
        <w:t>.</w:t>
      </w:r>
    </w:p>
    <w:p w:rsidR="00CC45D3" w:rsidRPr="000403CD" w:rsidRDefault="007A32FB" w:rsidP="000403CD">
      <w:pPr>
        <w:shd w:val="clear" w:color="auto" w:fill="FFFFFF"/>
        <w:tabs>
          <w:tab w:val="left" w:leader="underscore" w:pos="5856"/>
        </w:tabs>
        <w:spacing w:before="211"/>
        <w:contextualSpacing/>
        <w:jc w:val="both"/>
        <w:rPr>
          <w:szCs w:val="24"/>
        </w:rPr>
      </w:pPr>
      <w:r w:rsidRPr="000403CD">
        <w:rPr>
          <w:i/>
          <w:color w:val="000000"/>
          <w:spacing w:val="-4"/>
          <w:szCs w:val="24"/>
        </w:rPr>
        <w:t>Штат библиотеки</w:t>
      </w:r>
      <w:r w:rsidRPr="000403CD">
        <w:rPr>
          <w:b/>
          <w:color w:val="000000"/>
          <w:spacing w:val="-4"/>
          <w:szCs w:val="24"/>
        </w:rPr>
        <w:t>:</w:t>
      </w:r>
      <w:r w:rsidRPr="000403CD">
        <w:rPr>
          <w:color w:val="000000"/>
          <w:spacing w:val="-4"/>
          <w:szCs w:val="24"/>
        </w:rPr>
        <w:t xml:space="preserve"> </w:t>
      </w:r>
      <w:r w:rsidR="00834E98" w:rsidRPr="000403CD">
        <w:rPr>
          <w:iCs/>
          <w:color w:val="000000"/>
          <w:spacing w:val="-3"/>
          <w:szCs w:val="24"/>
        </w:rPr>
        <w:t>Миронова Екатерина Владимировна -  педагог-библиотекарь</w:t>
      </w:r>
      <w:r w:rsidR="00436694" w:rsidRPr="000403CD">
        <w:rPr>
          <w:iCs/>
          <w:color w:val="000000"/>
          <w:spacing w:val="-3"/>
          <w:szCs w:val="24"/>
        </w:rPr>
        <w:t xml:space="preserve">; </w:t>
      </w:r>
      <w:r w:rsidRPr="000403CD">
        <w:rPr>
          <w:i/>
          <w:color w:val="000000"/>
          <w:spacing w:val="-5"/>
          <w:szCs w:val="24"/>
        </w:rPr>
        <w:t>Базовое образование</w:t>
      </w:r>
      <w:r w:rsidRPr="000403CD">
        <w:rPr>
          <w:color w:val="000000"/>
          <w:spacing w:val="-5"/>
          <w:szCs w:val="24"/>
        </w:rPr>
        <w:t xml:space="preserve">: </w:t>
      </w:r>
      <w:r w:rsidRPr="000403CD">
        <w:rPr>
          <w:bCs/>
          <w:color w:val="000000"/>
          <w:spacing w:val="-5"/>
          <w:szCs w:val="24"/>
        </w:rPr>
        <w:t>ВСГИК,  библиотекарь</w:t>
      </w:r>
      <w:r w:rsidR="003470C2">
        <w:rPr>
          <w:bCs/>
          <w:color w:val="000000"/>
          <w:spacing w:val="-5"/>
          <w:szCs w:val="24"/>
        </w:rPr>
        <w:t xml:space="preserve"> </w:t>
      </w:r>
      <w:r w:rsidRPr="000403CD">
        <w:rPr>
          <w:bCs/>
          <w:color w:val="000000"/>
          <w:spacing w:val="-5"/>
          <w:szCs w:val="24"/>
        </w:rPr>
        <w:t>- библиограф</w:t>
      </w:r>
      <w:r w:rsidR="00436694" w:rsidRPr="000403CD">
        <w:rPr>
          <w:bCs/>
          <w:color w:val="000000"/>
          <w:spacing w:val="-5"/>
          <w:szCs w:val="24"/>
        </w:rPr>
        <w:t xml:space="preserve">; </w:t>
      </w:r>
      <w:r w:rsidRPr="000403CD">
        <w:rPr>
          <w:b/>
          <w:bCs/>
          <w:color w:val="000000"/>
          <w:spacing w:val="-9"/>
          <w:szCs w:val="24"/>
        </w:rPr>
        <w:t xml:space="preserve"> </w:t>
      </w:r>
      <w:r w:rsidRPr="000403CD">
        <w:rPr>
          <w:bCs/>
          <w:i/>
          <w:color w:val="000000"/>
          <w:spacing w:val="-9"/>
          <w:szCs w:val="24"/>
        </w:rPr>
        <w:t>Стаж библиотечной работы</w:t>
      </w:r>
      <w:r w:rsidRPr="000403CD">
        <w:rPr>
          <w:b/>
          <w:bCs/>
          <w:color w:val="000000"/>
          <w:spacing w:val="-9"/>
          <w:szCs w:val="24"/>
        </w:rPr>
        <w:t xml:space="preserve">: </w:t>
      </w:r>
      <w:r w:rsidRPr="000403CD">
        <w:rPr>
          <w:bCs/>
          <w:color w:val="000000"/>
          <w:spacing w:val="-9"/>
          <w:szCs w:val="24"/>
        </w:rPr>
        <w:t>2</w:t>
      </w:r>
      <w:r w:rsidR="003470C2">
        <w:rPr>
          <w:bCs/>
          <w:color w:val="000000"/>
          <w:spacing w:val="-9"/>
          <w:szCs w:val="24"/>
        </w:rPr>
        <w:t xml:space="preserve">8 </w:t>
      </w:r>
      <w:r w:rsidRPr="000403CD">
        <w:rPr>
          <w:bCs/>
          <w:color w:val="000000"/>
          <w:spacing w:val="-9"/>
          <w:szCs w:val="24"/>
        </w:rPr>
        <w:t>лет</w:t>
      </w:r>
      <w:r w:rsidRPr="000403CD">
        <w:rPr>
          <w:bCs/>
          <w:color w:val="000000"/>
          <w:spacing w:val="-9"/>
          <w:szCs w:val="24"/>
        </w:rPr>
        <w:br/>
      </w:r>
      <w:r w:rsidR="00436694" w:rsidRPr="000403CD">
        <w:rPr>
          <w:szCs w:val="24"/>
        </w:rPr>
        <w:t xml:space="preserve">   </w:t>
      </w:r>
    </w:p>
    <w:p w:rsidR="00CC45D3" w:rsidRPr="000403CD" w:rsidRDefault="00CC45D3" w:rsidP="000403CD">
      <w:pPr>
        <w:shd w:val="clear" w:color="auto" w:fill="FFFFFF"/>
        <w:tabs>
          <w:tab w:val="left" w:leader="underscore" w:pos="5856"/>
        </w:tabs>
        <w:spacing w:before="211"/>
        <w:contextualSpacing/>
        <w:jc w:val="both"/>
        <w:rPr>
          <w:b/>
          <w:szCs w:val="24"/>
        </w:rPr>
      </w:pPr>
      <w:r w:rsidRPr="000403CD">
        <w:rPr>
          <w:b/>
          <w:szCs w:val="24"/>
        </w:rPr>
        <w:t xml:space="preserve">II. </w:t>
      </w:r>
      <w:r w:rsidRPr="000403CD">
        <w:rPr>
          <w:rFonts w:eastAsia="Times New Roman"/>
          <w:b/>
          <w:bCs/>
          <w:szCs w:val="24"/>
        </w:rPr>
        <w:t>Ос</w:t>
      </w:r>
      <w:r w:rsidRPr="000403CD">
        <w:rPr>
          <w:rFonts w:eastAsia="Times New Roman"/>
          <w:b/>
          <w:bCs/>
          <w:spacing w:val="-3"/>
          <w:szCs w:val="24"/>
        </w:rPr>
        <w:t>н</w:t>
      </w:r>
      <w:r w:rsidRPr="000403CD">
        <w:rPr>
          <w:rFonts w:eastAsia="Times New Roman"/>
          <w:b/>
          <w:bCs/>
          <w:szCs w:val="24"/>
        </w:rPr>
        <w:t>ов</w:t>
      </w:r>
      <w:r w:rsidRPr="000403CD">
        <w:rPr>
          <w:rFonts w:eastAsia="Times New Roman"/>
          <w:b/>
          <w:bCs/>
          <w:spacing w:val="-1"/>
          <w:szCs w:val="24"/>
        </w:rPr>
        <w:t>н</w:t>
      </w:r>
      <w:r w:rsidRPr="000403CD">
        <w:rPr>
          <w:rFonts w:eastAsia="Times New Roman"/>
          <w:b/>
          <w:bCs/>
          <w:szCs w:val="24"/>
        </w:rPr>
        <w:t>ые функции и за</w:t>
      </w:r>
      <w:r w:rsidRPr="000403CD">
        <w:rPr>
          <w:rFonts w:eastAsia="Times New Roman"/>
          <w:b/>
          <w:bCs/>
          <w:spacing w:val="-2"/>
          <w:szCs w:val="24"/>
        </w:rPr>
        <w:t>д</w:t>
      </w:r>
      <w:r w:rsidRPr="000403CD">
        <w:rPr>
          <w:rFonts w:eastAsia="Times New Roman"/>
          <w:b/>
          <w:bCs/>
          <w:szCs w:val="24"/>
        </w:rPr>
        <w:t>а</w:t>
      </w:r>
      <w:r w:rsidRPr="000403CD">
        <w:rPr>
          <w:rFonts w:eastAsia="Times New Roman"/>
          <w:b/>
          <w:bCs/>
          <w:spacing w:val="-2"/>
          <w:szCs w:val="24"/>
        </w:rPr>
        <w:t>ч</w:t>
      </w:r>
      <w:r w:rsidRPr="000403CD">
        <w:rPr>
          <w:rFonts w:eastAsia="Times New Roman"/>
          <w:b/>
          <w:bCs/>
          <w:szCs w:val="24"/>
        </w:rPr>
        <w:t>и,</w:t>
      </w:r>
      <w:r w:rsidRPr="000403CD">
        <w:rPr>
          <w:rFonts w:eastAsia="Times New Roman"/>
          <w:b/>
          <w:bCs/>
          <w:spacing w:val="-1"/>
          <w:szCs w:val="24"/>
        </w:rPr>
        <w:t xml:space="preserve"> </w:t>
      </w:r>
      <w:r w:rsidRPr="000403CD">
        <w:rPr>
          <w:rFonts w:eastAsia="Times New Roman"/>
          <w:b/>
          <w:bCs/>
          <w:szCs w:val="24"/>
        </w:rPr>
        <w:t>определя</w:t>
      </w:r>
      <w:r w:rsidRPr="000403CD">
        <w:rPr>
          <w:rFonts w:eastAsia="Times New Roman"/>
          <w:b/>
          <w:bCs/>
          <w:spacing w:val="-1"/>
          <w:szCs w:val="24"/>
        </w:rPr>
        <w:t>ющ</w:t>
      </w:r>
      <w:r w:rsidRPr="000403CD">
        <w:rPr>
          <w:rFonts w:eastAsia="Times New Roman"/>
          <w:b/>
          <w:bCs/>
          <w:szCs w:val="24"/>
        </w:rPr>
        <w:t>ие раб</w:t>
      </w:r>
      <w:r w:rsidRPr="000403CD">
        <w:rPr>
          <w:rFonts w:eastAsia="Times New Roman"/>
          <w:b/>
          <w:bCs/>
          <w:spacing w:val="-1"/>
          <w:szCs w:val="24"/>
        </w:rPr>
        <w:t>о</w:t>
      </w:r>
      <w:r w:rsidRPr="000403CD">
        <w:rPr>
          <w:rFonts w:eastAsia="Times New Roman"/>
          <w:b/>
          <w:bCs/>
          <w:spacing w:val="1"/>
          <w:szCs w:val="24"/>
        </w:rPr>
        <w:t>т</w:t>
      </w:r>
      <w:r w:rsidRPr="000403CD">
        <w:rPr>
          <w:rFonts w:eastAsia="Times New Roman"/>
          <w:b/>
          <w:bCs/>
          <w:szCs w:val="24"/>
        </w:rPr>
        <w:t>у</w:t>
      </w:r>
      <w:r w:rsidRPr="000403CD">
        <w:rPr>
          <w:rFonts w:eastAsia="Times New Roman"/>
          <w:b/>
          <w:bCs/>
          <w:spacing w:val="-3"/>
          <w:szCs w:val="24"/>
        </w:rPr>
        <w:t xml:space="preserve"> </w:t>
      </w:r>
      <w:r w:rsidRPr="000403CD">
        <w:rPr>
          <w:rFonts w:eastAsia="Times New Roman"/>
          <w:b/>
          <w:bCs/>
          <w:szCs w:val="24"/>
        </w:rPr>
        <w:t>би</w:t>
      </w:r>
      <w:r w:rsidRPr="000403CD">
        <w:rPr>
          <w:rFonts w:eastAsia="Times New Roman"/>
          <w:b/>
          <w:bCs/>
          <w:spacing w:val="-1"/>
          <w:szCs w:val="24"/>
        </w:rPr>
        <w:t>б</w:t>
      </w:r>
      <w:r w:rsidRPr="000403CD">
        <w:rPr>
          <w:rFonts w:eastAsia="Times New Roman"/>
          <w:b/>
          <w:bCs/>
          <w:szCs w:val="24"/>
        </w:rPr>
        <w:t>ли</w:t>
      </w:r>
      <w:r w:rsidRPr="000403CD">
        <w:rPr>
          <w:rFonts w:eastAsia="Times New Roman"/>
          <w:b/>
          <w:bCs/>
          <w:spacing w:val="-1"/>
          <w:szCs w:val="24"/>
        </w:rPr>
        <w:t>о</w:t>
      </w:r>
      <w:r w:rsidRPr="000403CD">
        <w:rPr>
          <w:rFonts w:eastAsia="Times New Roman"/>
          <w:b/>
          <w:bCs/>
          <w:spacing w:val="1"/>
          <w:szCs w:val="24"/>
        </w:rPr>
        <w:t>т</w:t>
      </w:r>
      <w:r w:rsidRPr="000403CD">
        <w:rPr>
          <w:rFonts w:eastAsia="Times New Roman"/>
          <w:b/>
          <w:bCs/>
          <w:szCs w:val="24"/>
        </w:rPr>
        <w:t>ек</w:t>
      </w:r>
      <w:r w:rsidRPr="000403CD">
        <w:rPr>
          <w:rFonts w:eastAsia="Times New Roman"/>
          <w:b/>
          <w:bCs/>
          <w:spacing w:val="-1"/>
          <w:szCs w:val="24"/>
        </w:rPr>
        <w:t>и</w:t>
      </w:r>
    </w:p>
    <w:p w:rsidR="00436694" w:rsidRPr="000403CD" w:rsidRDefault="00CC45D3" w:rsidP="000403CD">
      <w:pPr>
        <w:shd w:val="clear" w:color="auto" w:fill="FFFFFF"/>
        <w:tabs>
          <w:tab w:val="left" w:leader="underscore" w:pos="5856"/>
        </w:tabs>
        <w:spacing w:before="211"/>
        <w:contextualSpacing/>
        <w:jc w:val="both"/>
        <w:rPr>
          <w:szCs w:val="24"/>
        </w:rPr>
      </w:pPr>
      <w:r w:rsidRPr="000403CD">
        <w:rPr>
          <w:szCs w:val="24"/>
        </w:rPr>
        <w:t xml:space="preserve">         </w:t>
      </w:r>
      <w:r w:rsidR="00436694" w:rsidRPr="000403CD">
        <w:rPr>
          <w:szCs w:val="24"/>
        </w:rPr>
        <w:t xml:space="preserve">Повседневно взаимодействуя с учащимися, административно-педагогическим коллективом, родителями, школьная библиотека выполняет следующие </w:t>
      </w:r>
      <w:r w:rsidR="00436694" w:rsidRPr="000403CD">
        <w:rPr>
          <w:b/>
          <w:bCs/>
          <w:szCs w:val="24"/>
        </w:rPr>
        <w:t>функции</w:t>
      </w:r>
      <w:r w:rsidR="00436694" w:rsidRPr="000403CD">
        <w:rPr>
          <w:szCs w:val="24"/>
        </w:rPr>
        <w:t>:</w:t>
      </w:r>
    </w:p>
    <w:p w:rsidR="00436694" w:rsidRPr="000403CD" w:rsidRDefault="00436694" w:rsidP="000403CD">
      <w:pPr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r w:rsidRPr="000403CD">
        <w:rPr>
          <w:i/>
          <w:iCs/>
          <w:szCs w:val="24"/>
        </w:rPr>
        <w:t xml:space="preserve">образовательную </w:t>
      </w:r>
      <w:r w:rsidRPr="000403CD">
        <w:rPr>
          <w:szCs w:val="24"/>
        </w:rPr>
        <w:t>– поддерживает и обеспечивает образовательные цели, сформулированные в концепции школы, осуществляет свою деятельность в соответствии с основными направлениями развития образования в школе;</w:t>
      </w:r>
    </w:p>
    <w:p w:rsidR="00436694" w:rsidRPr="000403CD" w:rsidRDefault="00436694" w:rsidP="000403CD">
      <w:pPr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r w:rsidRPr="000403CD">
        <w:rPr>
          <w:i/>
          <w:iCs/>
          <w:szCs w:val="24"/>
        </w:rPr>
        <w:t xml:space="preserve">информационную </w:t>
      </w:r>
      <w:r w:rsidRPr="000403CD">
        <w:rPr>
          <w:szCs w:val="24"/>
        </w:rPr>
        <w:t>– предоставляет возможность использования информации вне зависимости от ее вида, формата, носителя;</w:t>
      </w:r>
    </w:p>
    <w:p w:rsidR="00436694" w:rsidRPr="000403CD" w:rsidRDefault="00436694" w:rsidP="000403CD">
      <w:pPr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proofErr w:type="gramStart"/>
      <w:r w:rsidRPr="000403CD">
        <w:rPr>
          <w:i/>
          <w:iCs/>
          <w:szCs w:val="24"/>
        </w:rPr>
        <w:t>культурную</w:t>
      </w:r>
      <w:proofErr w:type="gramEnd"/>
      <w:r w:rsidRPr="000403CD">
        <w:rPr>
          <w:i/>
          <w:iCs/>
          <w:szCs w:val="24"/>
        </w:rPr>
        <w:t xml:space="preserve"> </w:t>
      </w:r>
      <w:r w:rsidRPr="000403CD">
        <w:rPr>
          <w:szCs w:val="24"/>
        </w:rPr>
        <w:t>– организовывает мероприятия, формирующие культурное и социальное</w:t>
      </w:r>
    </w:p>
    <w:p w:rsidR="00436694" w:rsidRPr="000403CD" w:rsidRDefault="00436694" w:rsidP="009268E5">
      <w:pPr>
        <w:autoSpaceDE w:val="0"/>
        <w:autoSpaceDN w:val="0"/>
        <w:adjustRightInd w:val="0"/>
        <w:spacing w:after="0"/>
        <w:contextualSpacing/>
        <w:rPr>
          <w:szCs w:val="24"/>
        </w:rPr>
      </w:pPr>
      <w:r w:rsidRPr="000403CD">
        <w:rPr>
          <w:szCs w:val="24"/>
        </w:rPr>
        <w:t xml:space="preserve">самосознание, </w:t>
      </w:r>
      <w:proofErr w:type="gramStart"/>
      <w:r w:rsidRPr="000403CD">
        <w:rPr>
          <w:szCs w:val="24"/>
        </w:rPr>
        <w:t>содействующие</w:t>
      </w:r>
      <w:proofErr w:type="gramEnd"/>
      <w:r w:rsidRPr="000403CD">
        <w:rPr>
          <w:szCs w:val="24"/>
        </w:rPr>
        <w:t xml:space="preserve"> эмоциональному развитию учащихся.</w:t>
      </w:r>
      <w:r w:rsidR="009268E5">
        <w:rPr>
          <w:szCs w:val="24"/>
        </w:rPr>
        <w:t xml:space="preserve"> </w:t>
      </w:r>
    </w:p>
    <w:p w:rsidR="00436694" w:rsidRPr="000403CD" w:rsidRDefault="00436694" w:rsidP="009268E5">
      <w:pPr>
        <w:autoSpaceDE w:val="0"/>
        <w:autoSpaceDN w:val="0"/>
        <w:adjustRightInd w:val="0"/>
        <w:spacing w:after="0"/>
        <w:contextualSpacing/>
        <w:rPr>
          <w:szCs w:val="24"/>
        </w:rPr>
      </w:pPr>
      <w:r w:rsidRPr="000403CD">
        <w:rPr>
          <w:b/>
          <w:bCs/>
          <w:szCs w:val="24"/>
        </w:rPr>
        <w:t xml:space="preserve">Цели </w:t>
      </w:r>
      <w:r w:rsidRPr="000403CD">
        <w:rPr>
          <w:szCs w:val="24"/>
        </w:rPr>
        <w:t>библиотеки соотносятся с целями НБСОШ: формирование общей культуры личности обучающихся на основе усвоения обязательного минимума содержания</w:t>
      </w:r>
      <w:r w:rsidR="009268E5">
        <w:rPr>
          <w:szCs w:val="24"/>
        </w:rPr>
        <w:t xml:space="preserve"> </w:t>
      </w:r>
      <w:r w:rsidRPr="000403CD">
        <w:rPr>
          <w:szCs w:val="24"/>
        </w:rPr>
        <w:t>общеобразовательных программ, их адаптация к жизни в обществе, создание основы для</w:t>
      </w:r>
      <w:r w:rsidR="009268E5">
        <w:rPr>
          <w:szCs w:val="24"/>
        </w:rPr>
        <w:t xml:space="preserve"> </w:t>
      </w:r>
      <w:r w:rsidRPr="000403CD">
        <w:rPr>
          <w:szCs w:val="24"/>
        </w:rPr>
        <w:t>осознанного выбора и последующего освоения профессиональных образовательных</w:t>
      </w:r>
    </w:p>
    <w:p w:rsidR="00436694" w:rsidRPr="000403CD" w:rsidRDefault="00436694" w:rsidP="009268E5">
      <w:pPr>
        <w:autoSpaceDE w:val="0"/>
        <w:autoSpaceDN w:val="0"/>
        <w:adjustRightInd w:val="0"/>
        <w:spacing w:after="0"/>
        <w:contextualSpacing/>
        <w:rPr>
          <w:szCs w:val="24"/>
        </w:rPr>
      </w:pPr>
      <w:r w:rsidRPr="000403CD">
        <w:rPr>
          <w:szCs w:val="24"/>
        </w:rPr>
        <w:t>программ, воспитание гражданственности, трудолюбия, уважения к правам и свободам</w:t>
      </w:r>
    </w:p>
    <w:p w:rsidR="00436694" w:rsidRPr="000403CD" w:rsidRDefault="00436694" w:rsidP="009268E5">
      <w:pPr>
        <w:autoSpaceDE w:val="0"/>
        <w:autoSpaceDN w:val="0"/>
        <w:adjustRightInd w:val="0"/>
        <w:spacing w:after="0"/>
        <w:contextualSpacing/>
        <w:rPr>
          <w:szCs w:val="24"/>
        </w:rPr>
      </w:pPr>
      <w:r w:rsidRPr="000403CD">
        <w:rPr>
          <w:szCs w:val="24"/>
        </w:rPr>
        <w:t>человека, любви к окружающей природе, Родине, семье, формирование здорового образа</w:t>
      </w:r>
    </w:p>
    <w:p w:rsidR="00436694" w:rsidRPr="000403CD" w:rsidRDefault="00436694" w:rsidP="009268E5">
      <w:pPr>
        <w:autoSpaceDE w:val="0"/>
        <w:autoSpaceDN w:val="0"/>
        <w:adjustRightInd w:val="0"/>
        <w:spacing w:after="0"/>
        <w:contextualSpacing/>
        <w:rPr>
          <w:szCs w:val="24"/>
        </w:rPr>
      </w:pPr>
      <w:r w:rsidRPr="000403CD">
        <w:rPr>
          <w:szCs w:val="24"/>
        </w:rPr>
        <w:t>жизни.</w:t>
      </w:r>
    </w:p>
    <w:p w:rsidR="00436694" w:rsidRPr="000403CD" w:rsidRDefault="00436694" w:rsidP="009268E5">
      <w:pPr>
        <w:autoSpaceDE w:val="0"/>
        <w:autoSpaceDN w:val="0"/>
        <w:adjustRightInd w:val="0"/>
        <w:spacing w:after="0"/>
        <w:contextualSpacing/>
        <w:rPr>
          <w:b/>
          <w:bCs/>
          <w:szCs w:val="24"/>
        </w:rPr>
      </w:pPr>
      <w:r w:rsidRPr="000403CD">
        <w:rPr>
          <w:b/>
          <w:bCs/>
          <w:szCs w:val="24"/>
        </w:rPr>
        <w:t>Основные задачи библиотеки</w:t>
      </w:r>
    </w:p>
    <w:p w:rsidR="00436694" w:rsidRPr="000403CD" w:rsidRDefault="00436694" w:rsidP="009268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0403CD">
        <w:rPr>
          <w:szCs w:val="24"/>
        </w:rPr>
        <w:lastRenderedPageBreak/>
        <w:t>Обеспечение участникам учебно-воспитательного процесса доступа к информации, знаниям, идеям, культурным ценностям посредством использования библиотечно-информационных ресурсов на различных носителях.</w:t>
      </w:r>
    </w:p>
    <w:p w:rsidR="00436694" w:rsidRPr="000403CD" w:rsidRDefault="00436694" w:rsidP="009268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0403CD">
        <w:rPr>
          <w:szCs w:val="24"/>
        </w:rPr>
        <w:t>Формирование у читателей навыков независимого библиотечного пользователя.</w:t>
      </w:r>
    </w:p>
    <w:p w:rsidR="00436694" w:rsidRPr="000403CD" w:rsidRDefault="00436694" w:rsidP="009268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0403CD">
        <w:rPr>
          <w:color w:val="000000"/>
          <w:szCs w:val="24"/>
        </w:rPr>
        <w:t>Воспитание культурного и гражданского самосознания, помощь в социализации</w:t>
      </w:r>
    </w:p>
    <w:p w:rsidR="00436694" w:rsidRPr="000403CD" w:rsidRDefault="00436694" w:rsidP="009268E5">
      <w:pPr>
        <w:autoSpaceDE w:val="0"/>
        <w:autoSpaceDN w:val="0"/>
        <w:adjustRightInd w:val="0"/>
        <w:spacing w:after="0"/>
        <w:contextualSpacing/>
        <w:jc w:val="both"/>
        <w:rPr>
          <w:color w:val="000000"/>
          <w:szCs w:val="24"/>
        </w:rPr>
      </w:pPr>
      <w:r w:rsidRPr="000403CD">
        <w:rPr>
          <w:color w:val="000000"/>
          <w:szCs w:val="24"/>
        </w:rPr>
        <w:t xml:space="preserve">обучающегося, </w:t>
      </w:r>
      <w:proofErr w:type="gramStart"/>
      <w:r w:rsidRPr="000403CD">
        <w:rPr>
          <w:color w:val="000000"/>
          <w:szCs w:val="24"/>
        </w:rPr>
        <w:t>развитии</w:t>
      </w:r>
      <w:proofErr w:type="gramEnd"/>
      <w:r w:rsidRPr="000403CD">
        <w:rPr>
          <w:color w:val="000000"/>
          <w:szCs w:val="24"/>
        </w:rPr>
        <w:t xml:space="preserve"> его творческого потенциала.</w:t>
      </w:r>
    </w:p>
    <w:p w:rsidR="00436694" w:rsidRPr="000403CD" w:rsidRDefault="00436694" w:rsidP="009268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0403CD">
        <w:rPr>
          <w:color w:val="000000"/>
          <w:szCs w:val="24"/>
        </w:rPr>
        <w:t>Совершенствование и освоение новых библиотечных технологий.</w:t>
      </w:r>
    </w:p>
    <w:p w:rsidR="00436694" w:rsidRPr="000403CD" w:rsidRDefault="00436694" w:rsidP="009268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0403CD">
        <w:rPr>
          <w:color w:val="000000"/>
          <w:szCs w:val="24"/>
        </w:rPr>
        <w:t>Расширение ассортимента библиотечно-информационных услуг.</w:t>
      </w:r>
    </w:p>
    <w:p w:rsidR="00436694" w:rsidRPr="000403CD" w:rsidRDefault="00436694" w:rsidP="009268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0403CD">
        <w:rPr>
          <w:color w:val="000000"/>
          <w:szCs w:val="24"/>
        </w:rPr>
        <w:t>Выявление информационных потребностей и удовлетворение образовательных и</w:t>
      </w:r>
    </w:p>
    <w:p w:rsidR="00436694" w:rsidRPr="000403CD" w:rsidRDefault="00436694" w:rsidP="009268E5">
      <w:pPr>
        <w:autoSpaceDE w:val="0"/>
        <w:autoSpaceDN w:val="0"/>
        <w:adjustRightInd w:val="0"/>
        <w:spacing w:after="0"/>
        <w:contextualSpacing/>
        <w:jc w:val="both"/>
        <w:rPr>
          <w:color w:val="000000"/>
          <w:szCs w:val="24"/>
        </w:rPr>
      </w:pPr>
      <w:r w:rsidRPr="000403CD">
        <w:rPr>
          <w:color w:val="000000"/>
          <w:szCs w:val="24"/>
        </w:rPr>
        <w:t>индивидуальных потребностей пользователей библиотеки.</w:t>
      </w:r>
    </w:p>
    <w:p w:rsidR="00436694" w:rsidRPr="000403CD" w:rsidRDefault="00436694" w:rsidP="009268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0403CD">
        <w:rPr>
          <w:color w:val="000000"/>
          <w:szCs w:val="24"/>
        </w:rPr>
        <w:t xml:space="preserve">Формирование комфортной библиотечной среды </w:t>
      </w:r>
      <w:r w:rsidRPr="000403CD">
        <w:rPr>
          <w:color w:val="212121"/>
          <w:szCs w:val="24"/>
        </w:rPr>
        <w:t xml:space="preserve">для развития детей, отвечающей их возрастным </w:t>
      </w:r>
      <w:proofErr w:type="spellStart"/>
      <w:r w:rsidRPr="000403CD">
        <w:rPr>
          <w:color w:val="212121"/>
          <w:szCs w:val="24"/>
        </w:rPr>
        <w:t>социокультурным</w:t>
      </w:r>
      <w:proofErr w:type="spellEnd"/>
      <w:r w:rsidRPr="000403CD">
        <w:rPr>
          <w:color w:val="212121"/>
          <w:szCs w:val="24"/>
        </w:rPr>
        <w:t xml:space="preserve"> и индивидуальным особенностям.</w:t>
      </w:r>
    </w:p>
    <w:p w:rsidR="00CC45D3" w:rsidRPr="000403CD" w:rsidRDefault="00CC45D3" w:rsidP="009268E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4"/>
        </w:rPr>
      </w:pPr>
      <w:r w:rsidRPr="000403CD">
        <w:rPr>
          <w:rFonts w:eastAsia="Times New Roman"/>
          <w:b/>
          <w:bCs/>
          <w:szCs w:val="24"/>
        </w:rPr>
        <w:t>I</w:t>
      </w:r>
      <w:r w:rsidRPr="000403CD">
        <w:rPr>
          <w:rFonts w:eastAsia="Times New Roman"/>
          <w:b/>
          <w:bCs/>
          <w:spacing w:val="-1"/>
          <w:szCs w:val="24"/>
        </w:rPr>
        <w:t>I</w:t>
      </w:r>
      <w:r w:rsidRPr="000403CD">
        <w:rPr>
          <w:rFonts w:eastAsia="Times New Roman"/>
          <w:b/>
          <w:bCs/>
          <w:szCs w:val="24"/>
        </w:rPr>
        <w:t>I.</w:t>
      </w:r>
      <w:r w:rsidRPr="000403CD">
        <w:rPr>
          <w:rFonts w:eastAsia="Times New Roman"/>
          <w:b/>
          <w:bCs/>
          <w:spacing w:val="-1"/>
          <w:szCs w:val="24"/>
        </w:rPr>
        <w:t xml:space="preserve"> </w:t>
      </w:r>
      <w:r w:rsidRPr="000403CD">
        <w:rPr>
          <w:rFonts w:eastAsia="Times New Roman"/>
          <w:b/>
          <w:bCs/>
          <w:szCs w:val="24"/>
        </w:rPr>
        <w:t>Об</w:t>
      </w:r>
      <w:r w:rsidRPr="000403CD">
        <w:rPr>
          <w:rFonts w:eastAsia="Times New Roman"/>
          <w:b/>
          <w:bCs/>
          <w:spacing w:val="-1"/>
          <w:szCs w:val="24"/>
        </w:rPr>
        <w:t>щ</w:t>
      </w:r>
      <w:r w:rsidRPr="000403CD">
        <w:rPr>
          <w:rFonts w:eastAsia="Times New Roman"/>
          <w:b/>
          <w:bCs/>
          <w:szCs w:val="24"/>
        </w:rPr>
        <w:t>ие све</w:t>
      </w:r>
      <w:r w:rsidRPr="000403CD">
        <w:rPr>
          <w:rFonts w:eastAsia="Times New Roman"/>
          <w:b/>
          <w:bCs/>
          <w:spacing w:val="-1"/>
          <w:szCs w:val="24"/>
        </w:rPr>
        <w:t>д</w:t>
      </w:r>
      <w:r w:rsidRPr="000403CD">
        <w:rPr>
          <w:rFonts w:eastAsia="Times New Roman"/>
          <w:b/>
          <w:bCs/>
          <w:szCs w:val="24"/>
        </w:rPr>
        <w:t>ен</w:t>
      </w:r>
      <w:r w:rsidRPr="000403CD">
        <w:rPr>
          <w:rFonts w:eastAsia="Times New Roman"/>
          <w:b/>
          <w:bCs/>
          <w:spacing w:val="-4"/>
          <w:szCs w:val="24"/>
        </w:rPr>
        <w:t>и</w:t>
      </w:r>
      <w:r w:rsidRPr="000403CD">
        <w:rPr>
          <w:rFonts w:eastAsia="Times New Roman"/>
          <w:b/>
          <w:bCs/>
          <w:szCs w:val="24"/>
        </w:rPr>
        <w:t xml:space="preserve">я. </w:t>
      </w:r>
    </w:p>
    <w:p w:rsidR="00CC45D3" w:rsidRPr="000403CD" w:rsidRDefault="00CC45D3" w:rsidP="000403CD">
      <w:pPr>
        <w:jc w:val="both"/>
        <w:rPr>
          <w:szCs w:val="24"/>
        </w:rPr>
      </w:pPr>
      <w:r w:rsidRPr="000403CD">
        <w:rPr>
          <w:szCs w:val="24"/>
        </w:rPr>
        <w:t>Общее количество единиц хранения фонда библиотеки на конец учебного года составляет:</w:t>
      </w:r>
    </w:p>
    <w:p w:rsidR="00CC45D3" w:rsidRPr="000403CD" w:rsidRDefault="00CC45D3" w:rsidP="000403CD">
      <w:pPr>
        <w:contextualSpacing/>
        <w:jc w:val="both"/>
        <w:rPr>
          <w:szCs w:val="24"/>
        </w:rPr>
      </w:pPr>
      <w:r w:rsidRPr="000403CD">
        <w:rPr>
          <w:szCs w:val="24"/>
        </w:rPr>
        <w:t xml:space="preserve">- фонд библиотеки: </w:t>
      </w:r>
      <w:r w:rsidR="003E5B03">
        <w:rPr>
          <w:szCs w:val="24"/>
        </w:rPr>
        <w:t>16719</w:t>
      </w:r>
      <w:r w:rsidR="001E19DB" w:rsidRPr="000403CD">
        <w:rPr>
          <w:szCs w:val="24"/>
        </w:rPr>
        <w:t xml:space="preserve"> </w:t>
      </w:r>
      <w:proofErr w:type="spellStart"/>
      <w:proofErr w:type="gramStart"/>
      <w:r w:rsidR="001E19DB" w:rsidRPr="000403CD">
        <w:rPr>
          <w:szCs w:val="24"/>
        </w:rPr>
        <w:t>экз</w:t>
      </w:r>
      <w:proofErr w:type="spellEnd"/>
      <w:proofErr w:type="gramEnd"/>
    </w:p>
    <w:p w:rsidR="00CC45D3" w:rsidRPr="000403CD" w:rsidRDefault="00CC45D3" w:rsidP="000403CD">
      <w:pPr>
        <w:contextualSpacing/>
        <w:jc w:val="both"/>
        <w:rPr>
          <w:szCs w:val="24"/>
        </w:rPr>
      </w:pPr>
      <w:r w:rsidRPr="000403CD">
        <w:rPr>
          <w:szCs w:val="24"/>
        </w:rPr>
        <w:t>- основной фонд:</w:t>
      </w:r>
      <w:r w:rsidR="001E19DB" w:rsidRPr="000403CD">
        <w:rPr>
          <w:szCs w:val="24"/>
        </w:rPr>
        <w:t xml:space="preserve"> </w:t>
      </w:r>
      <w:r w:rsidR="003E5B03">
        <w:rPr>
          <w:szCs w:val="24"/>
        </w:rPr>
        <w:t>10910</w:t>
      </w:r>
      <w:r w:rsidR="001E19DB" w:rsidRPr="000403CD">
        <w:rPr>
          <w:szCs w:val="24"/>
        </w:rPr>
        <w:t xml:space="preserve"> </w:t>
      </w:r>
      <w:proofErr w:type="spellStart"/>
      <w:proofErr w:type="gramStart"/>
      <w:r w:rsidR="001E19DB" w:rsidRPr="000403CD">
        <w:rPr>
          <w:szCs w:val="24"/>
        </w:rPr>
        <w:t>экз</w:t>
      </w:r>
      <w:proofErr w:type="spellEnd"/>
      <w:proofErr w:type="gramEnd"/>
    </w:p>
    <w:p w:rsidR="00CC45D3" w:rsidRPr="000403CD" w:rsidRDefault="00CC45D3" w:rsidP="000403CD">
      <w:pPr>
        <w:contextualSpacing/>
        <w:jc w:val="both"/>
        <w:rPr>
          <w:szCs w:val="24"/>
        </w:rPr>
      </w:pPr>
      <w:r w:rsidRPr="000403CD">
        <w:rPr>
          <w:szCs w:val="24"/>
        </w:rPr>
        <w:t>- учебный фонд:</w:t>
      </w:r>
      <w:r w:rsidR="001E19DB" w:rsidRPr="000403CD">
        <w:rPr>
          <w:szCs w:val="24"/>
        </w:rPr>
        <w:t xml:space="preserve"> </w:t>
      </w:r>
      <w:r w:rsidR="003E5B03">
        <w:rPr>
          <w:szCs w:val="24"/>
        </w:rPr>
        <w:t>5809</w:t>
      </w:r>
      <w:r w:rsidR="001E19DB" w:rsidRPr="000403CD">
        <w:rPr>
          <w:szCs w:val="24"/>
        </w:rPr>
        <w:t xml:space="preserve"> </w:t>
      </w:r>
      <w:proofErr w:type="spellStart"/>
      <w:proofErr w:type="gramStart"/>
      <w:r w:rsidR="001E19DB" w:rsidRPr="000403CD">
        <w:rPr>
          <w:szCs w:val="24"/>
        </w:rPr>
        <w:t>экз</w:t>
      </w:r>
      <w:proofErr w:type="spellEnd"/>
      <w:proofErr w:type="gramEnd"/>
      <w:r w:rsidRPr="000403CD">
        <w:rPr>
          <w:szCs w:val="24"/>
        </w:rPr>
        <w:t xml:space="preserve"> </w:t>
      </w:r>
    </w:p>
    <w:p w:rsidR="001E19DB" w:rsidRPr="000403CD" w:rsidRDefault="00CC45D3" w:rsidP="000403CD">
      <w:pPr>
        <w:contextualSpacing/>
        <w:jc w:val="both"/>
        <w:rPr>
          <w:szCs w:val="24"/>
        </w:rPr>
      </w:pPr>
      <w:r w:rsidRPr="000403CD">
        <w:rPr>
          <w:szCs w:val="24"/>
        </w:rPr>
        <w:t>Всего читателей:</w:t>
      </w:r>
      <w:r w:rsidR="001E19DB" w:rsidRPr="000403CD">
        <w:rPr>
          <w:szCs w:val="24"/>
        </w:rPr>
        <w:t xml:space="preserve"> </w:t>
      </w:r>
      <w:r w:rsidR="003E5B03">
        <w:rPr>
          <w:szCs w:val="24"/>
        </w:rPr>
        <w:t xml:space="preserve"> </w:t>
      </w:r>
      <w:r w:rsidR="001E19DB" w:rsidRPr="000403CD">
        <w:rPr>
          <w:szCs w:val="24"/>
        </w:rPr>
        <w:t>4</w:t>
      </w:r>
      <w:r w:rsidR="003E5B03">
        <w:rPr>
          <w:szCs w:val="24"/>
        </w:rPr>
        <w:t>20</w:t>
      </w:r>
    </w:p>
    <w:p w:rsidR="001E19DB" w:rsidRPr="000403CD" w:rsidRDefault="001E19DB" w:rsidP="000403CD">
      <w:pPr>
        <w:pStyle w:val="Default"/>
        <w:spacing w:line="276" w:lineRule="auto"/>
        <w:contextualSpacing/>
        <w:jc w:val="both"/>
      </w:pPr>
      <w:r w:rsidRPr="000403CD">
        <w:rPr>
          <w:b/>
          <w:bCs/>
        </w:rPr>
        <w:t xml:space="preserve">Основные показатели работы школьной библиотеки: </w:t>
      </w:r>
    </w:p>
    <w:p w:rsidR="001E19DB" w:rsidRPr="000403CD" w:rsidRDefault="001E19DB" w:rsidP="000403CD">
      <w:pPr>
        <w:pStyle w:val="Default"/>
        <w:spacing w:line="276" w:lineRule="auto"/>
        <w:jc w:val="both"/>
      </w:pPr>
      <w:r w:rsidRPr="000403CD">
        <w:t xml:space="preserve">     Библиотечное обслуживание осуществляется в соответствии с «Положением о библиотеке МБОУ НБСОШ. Читатели получают во временное пользование печатные и другие виды изданий из фонда библиотеки, пользуются библиографическим и справочно-информационным обслуживанием, принимают участие в массовых мероприятиях.</w:t>
      </w:r>
    </w:p>
    <w:p w:rsidR="001E19DB" w:rsidRPr="000403CD" w:rsidRDefault="001E19DB" w:rsidP="000403CD">
      <w:pPr>
        <w:pStyle w:val="Default"/>
        <w:spacing w:line="276" w:lineRule="auto"/>
        <w:jc w:val="both"/>
      </w:pPr>
      <w:r w:rsidRPr="000403CD">
        <w:t xml:space="preserve"> В библиотеке выделены следующие группы читателей:</w:t>
      </w:r>
    </w:p>
    <w:p w:rsidR="001E19DB" w:rsidRPr="000403CD" w:rsidRDefault="001E19DB" w:rsidP="000403CD">
      <w:pPr>
        <w:pStyle w:val="Default"/>
        <w:numPr>
          <w:ilvl w:val="0"/>
          <w:numId w:val="3"/>
        </w:numPr>
        <w:spacing w:after="57" w:line="276" w:lineRule="auto"/>
        <w:jc w:val="both"/>
      </w:pPr>
      <w:proofErr w:type="gramStart"/>
      <w:r w:rsidRPr="000403CD">
        <w:t xml:space="preserve">обучающиеся начальной школы - </w:t>
      </w:r>
      <w:r w:rsidR="00DF0331">
        <w:t>144</w:t>
      </w:r>
      <w:proofErr w:type="gramEnd"/>
    </w:p>
    <w:p w:rsidR="001E19DB" w:rsidRPr="000403CD" w:rsidRDefault="001E19DB" w:rsidP="000403CD">
      <w:pPr>
        <w:pStyle w:val="Default"/>
        <w:numPr>
          <w:ilvl w:val="0"/>
          <w:numId w:val="3"/>
        </w:numPr>
        <w:spacing w:after="57" w:line="276" w:lineRule="auto"/>
        <w:jc w:val="both"/>
      </w:pPr>
      <w:proofErr w:type="gramStart"/>
      <w:r w:rsidRPr="000403CD">
        <w:t xml:space="preserve">обучающиеся основной школы - </w:t>
      </w:r>
      <w:r w:rsidR="000976D7" w:rsidRPr="000403CD">
        <w:t xml:space="preserve"> 195</w:t>
      </w:r>
      <w:proofErr w:type="gramEnd"/>
    </w:p>
    <w:p w:rsidR="001E19DB" w:rsidRPr="000403CD" w:rsidRDefault="001E19DB" w:rsidP="000403CD">
      <w:pPr>
        <w:pStyle w:val="Default"/>
        <w:numPr>
          <w:ilvl w:val="0"/>
          <w:numId w:val="3"/>
        </w:numPr>
        <w:spacing w:after="57" w:line="276" w:lineRule="auto"/>
        <w:jc w:val="both"/>
      </w:pPr>
      <w:proofErr w:type="gramStart"/>
      <w:r w:rsidRPr="000403CD">
        <w:t xml:space="preserve">обучающиеся средней (полной) школы - </w:t>
      </w:r>
      <w:r w:rsidR="00DF0331">
        <w:t>38</w:t>
      </w:r>
      <w:proofErr w:type="gramEnd"/>
    </w:p>
    <w:p w:rsidR="001E19DB" w:rsidRPr="000403CD" w:rsidRDefault="001E19DB" w:rsidP="000403CD">
      <w:pPr>
        <w:pStyle w:val="Default"/>
        <w:numPr>
          <w:ilvl w:val="0"/>
          <w:numId w:val="3"/>
        </w:numPr>
        <w:spacing w:after="57" w:line="276" w:lineRule="auto"/>
        <w:jc w:val="both"/>
      </w:pPr>
      <w:r w:rsidRPr="000403CD">
        <w:t xml:space="preserve">Педагоги </w:t>
      </w:r>
      <w:r w:rsidR="00BB6942" w:rsidRPr="000403CD">
        <w:t>–</w:t>
      </w:r>
      <w:r w:rsidRPr="000403CD">
        <w:t xml:space="preserve"> </w:t>
      </w:r>
      <w:r w:rsidR="00DF0331">
        <w:t>43</w:t>
      </w:r>
    </w:p>
    <w:p w:rsidR="00BB6942" w:rsidRPr="000403CD" w:rsidRDefault="00F35973" w:rsidP="000403CD">
      <w:pPr>
        <w:pStyle w:val="Default"/>
        <w:spacing w:after="57" w:line="276" w:lineRule="auto"/>
        <w:ind w:left="431"/>
        <w:jc w:val="both"/>
      </w:pPr>
      <w:r w:rsidRPr="000403C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213360</wp:posOffset>
            </wp:positionV>
            <wp:extent cx="3638550" cy="1964055"/>
            <wp:effectExtent l="19050" t="0" r="1905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BB6942" w:rsidRPr="000403CD">
        <w:t>В течени</w:t>
      </w:r>
      <w:proofErr w:type="gramStart"/>
      <w:r w:rsidR="00BB6942" w:rsidRPr="000403CD">
        <w:t>и</w:t>
      </w:r>
      <w:proofErr w:type="gramEnd"/>
      <w:r w:rsidR="00BB6942" w:rsidRPr="000403CD">
        <w:t xml:space="preserve"> учебного года выдано 7134 экземпляра основного фонда</w:t>
      </w:r>
      <w:r w:rsidR="003042EA" w:rsidRPr="000403CD">
        <w:t>:</w:t>
      </w:r>
    </w:p>
    <w:p w:rsidR="00BB6942" w:rsidRPr="000403CD" w:rsidRDefault="003042EA" w:rsidP="000403CD">
      <w:pPr>
        <w:contextualSpacing/>
        <w:jc w:val="both"/>
        <w:rPr>
          <w:szCs w:val="24"/>
        </w:rPr>
      </w:pPr>
      <w:proofErr w:type="spellStart"/>
      <w:r w:rsidRPr="000403CD">
        <w:rPr>
          <w:b/>
          <w:szCs w:val="24"/>
        </w:rPr>
        <w:t>опл</w:t>
      </w:r>
      <w:proofErr w:type="spellEnd"/>
      <w:r w:rsidR="00BB6942" w:rsidRPr="000403CD">
        <w:rPr>
          <w:b/>
          <w:szCs w:val="24"/>
        </w:rPr>
        <w:t xml:space="preserve"> </w:t>
      </w:r>
      <w:r w:rsidR="00BB6942" w:rsidRPr="000403CD">
        <w:rPr>
          <w:szCs w:val="24"/>
        </w:rPr>
        <w:t xml:space="preserve">– </w:t>
      </w:r>
      <w:r w:rsidR="00ED619C">
        <w:rPr>
          <w:szCs w:val="24"/>
        </w:rPr>
        <w:t>56</w:t>
      </w:r>
    </w:p>
    <w:p w:rsidR="00BB6942" w:rsidRPr="000403CD" w:rsidRDefault="003042EA" w:rsidP="000403CD">
      <w:pPr>
        <w:contextualSpacing/>
        <w:jc w:val="both"/>
        <w:rPr>
          <w:szCs w:val="24"/>
        </w:rPr>
      </w:pPr>
      <w:r w:rsidRPr="000403CD">
        <w:rPr>
          <w:b/>
          <w:szCs w:val="24"/>
        </w:rPr>
        <w:t>е</w:t>
      </w:r>
      <w:r w:rsidR="00BB6942" w:rsidRPr="000403CD">
        <w:rPr>
          <w:b/>
          <w:szCs w:val="24"/>
        </w:rPr>
        <w:t>стествознани</w:t>
      </w:r>
      <w:r w:rsidR="00BB6942" w:rsidRPr="000403CD">
        <w:rPr>
          <w:szCs w:val="24"/>
        </w:rPr>
        <w:t xml:space="preserve">е – </w:t>
      </w:r>
      <w:r w:rsidR="00ED619C">
        <w:rPr>
          <w:szCs w:val="24"/>
        </w:rPr>
        <w:t>505</w:t>
      </w:r>
      <w:r w:rsidR="00BB6942" w:rsidRPr="000403CD">
        <w:rPr>
          <w:szCs w:val="24"/>
        </w:rPr>
        <w:t>;</w:t>
      </w:r>
    </w:p>
    <w:p w:rsidR="00BB6942" w:rsidRPr="000403CD" w:rsidRDefault="003042EA" w:rsidP="000403CD">
      <w:pPr>
        <w:contextualSpacing/>
        <w:jc w:val="both"/>
        <w:rPr>
          <w:szCs w:val="24"/>
        </w:rPr>
      </w:pPr>
      <w:r w:rsidRPr="000403CD">
        <w:rPr>
          <w:szCs w:val="24"/>
        </w:rPr>
        <w:t>т</w:t>
      </w:r>
      <w:r w:rsidR="00BB6942" w:rsidRPr="000403CD">
        <w:rPr>
          <w:szCs w:val="24"/>
        </w:rPr>
        <w:t xml:space="preserve">ехника- </w:t>
      </w:r>
      <w:r w:rsidR="00ED619C">
        <w:rPr>
          <w:szCs w:val="24"/>
        </w:rPr>
        <w:t>213</w:t>
      </w:r>
      <w:r w:rsidR="00BB6942" w:rsidRPr="000403CD">
        <w:rPr>
          <w:szCs w:val="24"/>
        </w:rPr>
        <w:t>;</w:t>
      </w:r>
    </w:p>
    <w:p w:rsidR="00BB6942" w:rsidRPr="000403CD" w:rsidRDefault="00BB6942" w:rsidP="000403CD">
      <w:pPr>
        <w:contextualSpacing/>
        <w:jc w:val="both"/>
        <w:rPr>
          <w:szCs w:val="24"/>
        </w:rPr>
      </w:pPr>
      <w:r w:rsidRPr="000403CD">
        <w:rPr>
          <w:b/>
          <w:szCs w:val="24"/>
        </w:rPr>
        <w:t>с/</w:t>
      </w:r>
      <w:proofErr w:type="spellStart"/>
      <w:r w:rsidRPr="000403CD">
        <w:rPr>
          <w:b/>
          <w:szCs w:val="24"/>
        </w:rPr>
        <w:t>х</w:t>
      </w:r>
      <w:proofErr w:type="spellEnd"/>
      <w:r w:rsidRPr="000403CD">
        <w:rPr>
          <w:szCs w:val="24"/>
        </w:rPr>
        <w:t xml:space="preserve"> – </w:t>
      </w:r>
      <w:r w:rsidR="00ED619C">
        <w:rPr>
          <w:szCs w:val="24"/>
        </w:rPr>
        <w:t>8</w:t>
      </w:r>
      <w:r w:rsidRPr="000403CD">
        <w:rPr>
          <w:szCs w:val="24"/>
        </w:rPr>
        <w:t>;</w:t>
      </w:r>
    </w:p>
    <w:p w:rsidR="00BB6942" w:rsidRPr="000403CD" w:rsidRDefault="00BB6942" w:rsidP="000403CD">
      <w:pPr>
        <w:contextualSpacing/>
        <w:jc w:val="both"/>
        <w:rPr>
          <w:szCs w:val="24"/>
        </w:rPr>
      </w:pPr>
      <w:r w:rsidRPr="000403CD">
        <w:rPr>
          <w:b/>
          <w:szCs w:val="24"/>
        </w:rPr>
        <w:t>искусство, спорт</w:t>
      </w:r>
      <w:r w:rsidRPr="000403CD">
        <w:rPr>
          <w:szCs w:val="24"/>
        </w:rPr>
        <w:t xml:space="preserve"> – </w:t>
      </w:r>
      <w:r w:rsidR="00ED619C">
        <w:rPr>
          <w:szCs w:val="24"/>
        </w:rPr>
        <w:t>611</w:t>
      </w:r>
      <w:r w:rsidRPr="000403CD">
        <w:rPr>
          <w:szCs w:val="24"/>
        </w:rPr>
        <w:t>;</w:t>
      </w:r>
    </w:p>
    <w:p w:rsidR="00BB6942" w:rsidRPr="000403CD" w:rsidRDefault="00BB6942" w:rsidP="000403CD">
      <w:pPr>
        <w:contextualSpacing/>
        <w:jc w:val="both"/>
        <w:rPr>
          <w:szCs w:val="24"/>
        </w:rPr>
      </w:pPr>
      <w:r w:rsidRPr="000403CD">
        <w:rPr>
          <w:b/>
          <w:szCs w:val="24"/>
        </w:rPr>
        <w:t>худ</w:t>
      </w:r>
      <w:proofErr w:type="gramStart"/>
      <w:r w:rsidRPr="000403CD">
        <w:rPr>
          <w:b/>
          <w:szCs w:val="24"/>
        </w:rPr>
        <w:t>.</w:t>
      </w:r>
      <w:proofErr w:type="gramEnd"/>
      <w:r w:rsidRPr="000403CD">
        <w:rPr>
          <w:b/>
          <w:szCs w:val="24"/>
        </w:rPr>
        <w:t xml:space="preserve"> </w:t>
      </w:r>
      <w:proofErr w:type="gramStart"/>
      <w:r w:rsidRPr="000403CD">
        <w:rPr>
          <w:b/>
          <w:szCs w:val="24"/>
        </w:rPr>
        <w:t>л</w:t>
      </w:r>
      <w:proofErr w:type="gramEnd"/>
      <w:r w:rsidRPr="000403CD">
        <w:rPr>
          <w:b/>
          <w:szCs w:val="24"/>
        </w:rPr>
        <w:t>ит.</w:t>
      </w:r>
      <w:r w:rsidRPr="000403CD">
        <w:rPr>
          <w:szCs w:val="24"/>
        </w:rPr>
        <w:t xml:space="preserve"> – </w:t>
      </w:r>
      <w:r w:rsidR="00ED619C">
        <w:rPr>
          <w:szCs w:val="24"/>
        </w:rPr>
        <w:t>7230</w:t>
      </w:r>
    </w:p>
    <w:p w:rsidR="003042EA" w:rsidRPr="000403CD" w:rsidRDefault="00BB6942" w:rsidP="000403CD">
      <w:pPr>
        <w:contextualSpacing/>
        <w:jc w:val="both"/>
        <w:rPr>
          <w:szCs w:val="24"/>
        </w:rPr>
      </w:pPr>
      <w:r w:rsidRPr="000403CD">
        <w:rPr>
          <w:b/>
          <w:szCs w:val="24"/>
        </w:rPr>
        <w:t>краевед.-</w:t>
      </w:r>
      <w:r w:rsidRPr="000403CD">
        <w:rPr>
          <w:szCs w:val="24"/>
        </w:rPr>
        <w:t xml:space="preserve"> </w:t>
      </w:r>
      <w:r w:rsidR="00ED619C">
        <w:rPr>
          <w:szCs w:val="24"/>
        </w:rPr>
        <w:t>293</w:t>
      </w:r>
    </w:p>
    <w:p w:rsidR="000403CD" w:rsidRDefault="000403CD" w:rsidP="000403CD">
      <w:pPr>
        <w:pStyle w:val="Default"/>
        <w:spacing w:after="57" w:line="276" w:lineRule="auto"/>
        <w:jc w:val="both"/>
        <w:rPr>
          <w:b/>
          <w:bCs/>
        </w:rPr>
      </w:pPr>
    </w:p>
    <w:p w:rsidR="003042EA" w:rsidRPr="000403CD" w:rsidRDefault="003042EA" w:rsidP="000403CD">
      <w:pPr>
        <w:pStyle w:val="Default"/>
        <w:spacing w:after="57" w:line="276" w:lineRule="auto"/>
        <w:jc w:val="both"/>
      </w:pPr>
      <w:r w:rsidRPr="000403CD">
        <w:rPr>
          <w:b/>
          <w:bCs/>
        </w:rPr>
        <w:t>Диаграмма книговыдачи за 201</w:t>
      </w:r>
      <w:r w:rsidR="00ED619C">
        <w:rPr>
          <w:b/>
          <w:bCs/>
        </w:rPr>
        <w:t>3</w:t>
      </w:r>
      <w:r w:rsidRPr="000403CD">
        <w:rPr>
          <w:b/>
          <w:bCs/>
        </w:rPr>
        <w:t>-201</w:t>
      </w:r>
      <w:r w:rsidR="00ED619C">
        <w:rPr>
          <w:b/>
          <w:bCs/>
        </w:rPr>
        <w:t>4</w:t>
      </w:r>
      <w:r w:rsidRPr="000403CD">
        <w:rPr>
          <w:b/>
          <w:bCs/>
        </w:rPr>
        <w:t xml:space="preserve"> учебный год</w:t>
      </w:r>
    </w:p>
    <w:p w:rsidR="00984445" w:rsidRDefault="00F35973" w:rsidP="000403CD">
      <w:pPr>
        <w:pStyle w:val="Default"/>
        <w:spacing w:line="276" w:lineRule="auto"/>
        <w:jc w:val="both"/>
      </w:pPr>
      <w:r w:rsidRPr="000403CD">
        <w:t xml:space="preserve">           </w:t>
      </w:r>
      <w:r w:rsidR="00DB0C64" w:rsidRPr="000403CD">
        <w:t xml:space="preserve"> Анализ показывает, что  учащиеся школы по прежнему активно используют фонд художественной литературы по учебной программе и фонд детской худ</w:t>
      </w:r>
      <w:proofErr w:type="gramStart"/>
      <w:r w:rsidR="00DB0C64" w:rsidRPr="000403CD">
        <w:t>.</w:t>
      </w:r>
      <w:proofErr w:type="gramEnd"/>
      <w:r w:rsidR="00DB0C64" w:rsidRPr="000403CD">
        <w:t xml:space="preserve"> </w:t>
      </w:r>
      <w:proofErr w:type="gramStart"/>
      <w:r w:rsidR="00DB0C64" w:rsidRPr="000403CD">
        <w:t>л</w:t>
      </w:r>
      <w:proofErr w:type="gramEnd"/>
      <w:r w:rsidR="00DB0C64" w:rsidRPr="000403CD">
        <w:t xml:space="preserve">итературы, востребованы в году были и ресурсы </w:t>
      </w:r>
      <w:proofErr w:type="spellStart"/>
      <w:r w:rsidR="00DB0C64" w:rsidRPr="000403CD">
        <w:t>медиатеки</w:t>
      </w:r>
      <w:proofErr w:type="spellEnd"/>
      <w:r w:rsidR="00DB0C64" w:rsidRPr="000403CD">
        <w:t xml:space="preserve">. </w:t>
      </w:r>
      <w:r w:rsidR="00984445">
        <w:t>М</w:t>
      </w:r>
      <w:r w:rsidR="00530667" w:rsidRPr="000403CD">
        <w:t>еньше спрос стал на естественные и прикладные науки,  так как ученики информацию получают в интернете</w:t>
      </w:r>
      <w:r w:rsidR="00530667">
        <w:t>.</w:t>
      </w:r>
    </w:p>
    <w:p w:rsidR="00190D56" w:rsidRPr="000403CD" w:rsidRDefault="00DB0C64" w:rsidP="000403CD">
      <w:pPr>
        <w:pStyle w:val="Default"/>
        <w:spacing w:line="276" w:lineRule="auto"/>
        <w:jc w:val="both"/>
        <w:rPr>
          <w:b/>
          <w:bCs/>
          <w:i/>
          <w:iCs/>
        </w:rPr>
      </w:pPr>
      <w:r w:rsidRPr="000403CD">
        <w:lastRenderedPageBreak/>
        <w:t xml:space="preserve"> </w:t>
      </w:r>
      <w:r w:rsidRPr="000403CD">
        <w:rPr>
          <w:b/>
          <w:bCs/>
          <w:i/>
          <w:iCs/>
        </w:rPr>
        <w:t>Контрольны</w:t>
      </w:r>
      <w:r w:rsidR="00984445">
        <w:rPr>
          <w:b/>
          <w:bCs/>
          <w:i/>
          <w:iCs/>
        </w:rPr>
        <w:t>е</w:t>
      </w:r>
      <w:r w:rsidRPr="000403CD">
        <w:rPr>
          <w:b/>
          <w:bCs/>
          <w:i/>
          <w:iCs/>
        </w:rPr>
        <w:t xml:space="preserve"> показател</w:t>
      </w:r>
      <w:r w:rsidR="00190D56" w:rsidRPr="000403CD">
        <w:rPr>
          <w:b/>
          <w:bCs/>
          <w:i/>
          <w:iCs/>
        </w:rPr>
        <w:t>и:</w:t>
      </w:r>
    </w:p>
    <w:p w:rsidR="00DF27CC" w:rsidRDefault="00AC6327" w:rsidP="000403CD">
      <w:pPr>
        <w:pStyle w:val="Default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Число посещений – 8740</w:t>
      </w:r>
    </w:p>
    <w:p w:rsidR="00AC6327" w:rsidRDefault="00AC6327" w:rsidP="000403CD">
      <w:pPr>
        <w:pStyle w:val="Default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 xml:space="preserve">Книговыдача </w:t>
      </w:r>
      <w:r w:rsidR="00DC007C">
        <w:rPr>
          <w:bCs/>
          <w:i/>
          <w:iCs/>
        </w:rPr>
        <w:t>–</w:t>
      </w:r>
      <w:r>
        <w:rPr>
          <w:bCs/>
          <w:i/>
          <w:iCs/>
        </w:rPr>
        <w:t xml:space="preserve"> 8916</w:t>
      </w:r>
    </w:p>
    <w:p w:rsidR="00DC007C" w:rsidRDefault="00DC007C" w:rsidP="000403CD">
      <w:pPr>
        <w:pStyle w:val="Default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Читаемость – 21,2</w:t>
      </w:r>
    </w:p>
    <w:p w:rsidR="00EB744E" w:rsidRDefault="00EB744E" w:rsidP="000403CD">
      <w:pPr>
        <w:pStyle w:val="Default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Посещаемость – 20,8</w:t>
      </w:r>
    </w:p>
    <w:p w:rsidR="00EB744E" w:rsidRPr="000403CD" w:rsidRDefault="00EB744E" w:rsidP="000403CD">
      <w:pPr>
        <w:pStyle w:val="Default"/>
        <w:spacing w:line="276" w:lineRule="auto"/>
        <w:jc w:val="both"/>
      </w:pPr>
      <w:r>
        <w:rPr>
          <w:bCs/>
          <w:i/>
          <w:iCs/>
        </w:rPr>
        <w:t>Обращаемость фонда – 0,9</w:t>
      </w:r>
    </w:p>
    <w:p w:rsidR="00190D56" w:rsidRPr="000403CD" w:rsidRDefault="00DF27CC" w:rsidP="000403CD">
      <w:pPr>
        <w:jc w:val="both"/>
        <w:rPr>
          <w:b/>
          <w:szCs w:val="24"/>
        </w:rPr>
      </w:pPr>
      <w:r w:rsidRPr="000403CD">
        <w:rPr>
          <w:b/>
          <w:szCs w:val="24"/>
        </w:rPr>
        <w:t>Финансовая поддержка библиотеки:</w:t>
      </w:r>
    </w:p>
    <w:p w:rsidR="00104925" w:rsidRPr="000403CD" w:rsidRDefault="00104925" w:rsidP="000403CD">
      <w:pPr>
        <w:contextualSpacing/>
        <w:jc w:val="both"/>
        <w:rPr>
          <w:b/>
          <w:i/>
          <w:szCs w:val="24"/>
        </w:rPr>
      </w:pPr>
      <w:r w:rsidRPr="000403CD">
        <w:rPr>
          <w:b/>
          <w:i/>
          <w:szCs w:val="24"/>
        </w:rPr>
        <w:t>Бюджет:</w:t>
      </w:r>
    </w:p>
    <w:p w:rsidR="0021566E" w:rsidRPr="000403CD" w:rsidRDefault="0021566E" w:rsidP="000403CD">
      <w:pPr>
        <w:contextualSpacing/>
        <w:jc w:val="both"/>
        <w:rPr>
          <w:szCs w:val="24"/>
        </w:rPr>
      </w:pPr>
      <w:r w:rsidRPr="000403CD">
        <w:rPr>
          <w:szCs w:val="24"/>
        </w:rPr>
        <w:t xml:space="preserve">Основной фонд – 113экз на сумму 24513 </w:t>
      </w:r>
      <w:proofErr w:type="spellStart"/>
      <w:r w:rsidRPr="000403CD">
        <w:rPr>
          <w:szCs w:val="24"/>
        </w:rPr>
        <w:t>руб</w:t>
      </w:r>
      <w:proofErr w:type="spellEnd"/>
    </w:p>
    <w:p w:rsidR="00104925" w:rsidRPr="000403CD" w:rsidRDefault="00104925" w:rsidP="000403CD">
      <w:pPr>
        <w:contextualSpacing/>
        <w:jc w:val="both"/>
        <w:rPr>
          <w:szCs w:val="24"/>
        </w:rPr>
      </w:pPr>
      <w:r w:rsidRPr="000403CD">
        <w:rPr>
          <w:szCs w:val="24"/>
        </w:rPr>
        <w:t>Учебная литература – 1086 экз. на сумму - 261158 руб.</w:t>
      </w:r>
    </w:p>
    <w:p w:rsidR="0021566E" w:rsidRPr="000403CD" w:rsidRDefault="00C741CC" w:rsidP="000403CD">
      <w:pPr>
        <w:contextualSpacing/>
        <w:jc w:val="both"/>
        <w:rPr>
          <w:b/>
          <w:szCs w:val="24"/>
        </w:rPr>
      </w:pPr>
      <w:r w:rsidRPr="000403CD">
        <w:rPr>
          <w:b/>
          <w:szCs w:val="24"/>
        </w:rPr>
        <w:t>Итого</w:t>
      </w:r>
      <w:r w:rsidRPr="000403CD">
        <w:rPr>
          <w:szCs w:val="24"/>
        </w:rPr>
        <w:t xml:space="preserve">: </w:t>
      </w:r>
      <w:r w:rsidRPr="000403CD">
        <w:rPr>
          <w:b/>
          <w:szCs w:val="24"/>
        </w:rPr>
        <w:t>285671руб</w:t>
      </w:r>
    </w:p>
    <w:p w:rsidR="0021566E" w:rsidRPr="000403CD" w:rsidRDefault="0021566E" w:rsidP="000403CD">
      <w:pPr>
        <w:contextualSpacing/>
        <w:jc w:val="both"/>
        <w:rPr>
          <w:b/>
          <w:szCs w:val="24"/>
        </w:rPr>
      </w:pPr>
      <w:r w:rsidRPr="000403CD">
        <w:rPr>
          <w:b/>
          <w:szCs w:val="24"/>
        </w:rPr>
        <w:t>Спонсорская помощь:</w:t>
      </w:r>
    </w:p>
    <w:p w:rsidR="0021566E" w:rsidRPr="000403CD" w:rsidRDefault="00CD386B" w:rsidP="000403CD">
      <w:pPr>
        <w:contextualSpacing/>
        <w:jc w:val="both"/>
        <w:rPr>
          <w:szCs w:val="24"/>
        </w:rPr>
      </w:pPr>
      <w:r w:rsidRPr="000403CD">
        <w:rPr>
          <w:bCs/>
          <w:szCs w:val="24"/>
        </w:rPr>
        <w:t>Основной фонд</w:t>
      </w:r>
      <w:r w:rsidRPr="000403CD">
        <w:rPr>
          <w:b/>
          <w:bCs/>
          <w:szCs w:val="24"/>
        </w:rPr>
        <w:t xml:space="preserve"> - </w:t>
      </w:r>
      <w:r w:rsidR="0021566E" w:rsidRPr="000403CD">
        <w:rPr>
          <w:b/>
          <w:bCs/>
          <w:szCs w:val="24"/>
        </w:rPr>
        <w:t xml:space="preserve"> </w:t>
      </w:r>
      <w:r w:rsidR="0021566E" w:rsidRPr="000403CD">
        <w:rPr>
          <w:bCs/>
          <w:szCs w:val="24"/>
        </w:rPr>
        <w:t>111экз</w:t>
      </w:r>
      <w:r w:rsidR="0021566E" w:rsidRPr="000403CD">
        <w:rPr>
          <w:szCs w:val="24"/>
        </w:rPr>
        <w:t xml:space="preserve">. </w:t>
      </w:r>
      <w:r w:rsidR="0021566E" w:rsidRPr="000403CD">
        <w:rPr>
          <w:bCs/>
          <w:szCs w:val="24"/>
        </w:rPr>
        <w:t>на сумму 16</w:t>
      </w:r>
      <w:r w:rsidR="00BD50D1" w:rsidRPr="000403CD">
        <w:rPr>
          <w:bCs/>
          <w:szCs w:val="24"/>
        </w:rPr>
        <w:t> </w:t>
      </w:r>
      <w:r w:rsidR="0021566E" w:rsidRPr="000403CD">
        <w:rPr>
          <w:bCs/>
          <w:szCs w:val="24"/>
        </w:rPr>
        <w:t>241</w:t>
      </w:r>
      <w:r w:rsidR="00BD50D1" w:rsidRPr="000403CD">
        <w:rPr>
          <w:bCs/>
          <w:szCs w:val="24"/>
        </w:rPr>
        <w:t xml:space="preserve">руб </w:t>
      </w:r>
      <w:r w:rsidR="0021566E" w:rsidRPr="000403CD">
        <w:rPr>
          <w:bCs/>
          <w:szCs w:val="24"/>
        </w:rPr>
        <w:t xml:space="preserve">84 </w:t>
      </w:r>
      <w:r w:rsidR="00BD50D1" w:rsidRPr="000403CD">
        <w:rPr>
          <w:bCs/>
          <w:szCs w:val="24"/>
        </w:rPr>
        <w:t>коп</w:t>
      </w:r>
    </w:p>
    <w:p w:rsidR="00CD386B" w:rsidRPr="000403CD" w:rsidRDefault="00CD386B" w:rsidP="000403CD">
      <w:pPr>
        <w:contextualSpacing/>
        <w:jc w:val="both"/>
        <w:rPr>
          <w:szCs w:val="24"/>
        </w:rPr>
      </w:pPr>
      <w:r w:rsidRPr="000403CD">
        <w:rPr>
          <w:bCs/>
          <w:szCs w:val="24"/>
        </w:rPr>
        <w:t xml:space="preserve">Учебная литература </w:t>
      </w:r>
      <w:r w:rsidRPr="000403CD">
        <w:rPr>
          <w:szCs w:val="24"/>
        </w:rPr>
        <w:t xml:space="preserve"> -</w:t>
      </w:r>
      <w:r w:rsidRPr="000403CD">
        <w:rPr>
          <w:bCs/>
          <w:szCs w:val="24"/>
        </w:rPr>
        <w:t>1009 экз</w:t>
      </w:r>
      <w:r w:rsidRPr="000403CD">
        <w:rPr>
          <w:szCs w:val="24"/>
        </w:rPr>
        <w:t>.</w:t>
      </w:r>
      <w:r w:rsidRPr="000403CD">
        <w:rPr>
          <w:bCs/>
          <w:szCs w:val="24"/>
        </w:rPr>
        <w:t xml:space="preserve"> на сумму – 213</w:t>
      </w:r>
      <w:r w:rsidR="00BD50D1" w:rsidRPr="000403CD">
        <w:rPr>
          <w:bCs/>
          <w:szCs w:val="24"/>
        </w:rPr>
        <w:t> </w:t>
      </w:r>
      <w:r w:rsidRPr="000403CD">
        <w:rPr>
          <w:bCs/>
          <w:szCs w:val="24"/>
        </w:rPr>
        <w:t>861</w:t>
      </w:r>
      <w:r w:rsidR="00BD50D1" w:rsidRPr="000403CD">
        <w:rPr>
          <w:bCs/>
          <w:szCs w:val="24"/>
        </w:rPr>
        <w:t xml:space="preserve">руб </w:t>
      </w:r>
      <w:r w:rsidRPr="000403CD">
        <w:rPr>
          <w:bCs/>
          <w:szCs w:val="24"/>
        </w:rPr>
        <w:t>16</w:t>
      </w:r>
      <w:r w:rsidR="00BD50D1" w:rsidRPr="000403CD">
        <w:rPr>
          <w:bCs/>
          <w:szCs w:val="24"/>
        </w:rPr>
        <w:t>коп</w:t>
      </w:r>
      <w:r w:rsidRPr="000403CD">
        <w:rPr>
          <w:bCs/>
          <w:szCs w:val="24"/>
        </w:rPr>
        <w:t xml:space="preserve"> </w:t>
      </w:r>
    </w:p>
    <w:p w:rsidR="00CD386B" w:rsidRPr="000403CD" w:rsidRDefault="00CD386B" w:rsidP="000403CD">
      <w:pPr>
        <w:contextualSpacing/>
        <w:jc w:val="both"/>
        <w:rPr>
          <w:szCs w:val="24"/>
        </w:rPr>
      </w:pPr>
      <w:r w:rsidRPr="000403CD">
        <w:rPr>
          <w:bCs/>
          <w:szCs w:val="24"/>
        </w:rPr>
        <w:t>Периодическ</w:t>
      </w:r>
      <w:r w:rsidR="00984445">
        <w:rPr>
          <w:bCs/>
          <w:szCs w:val="24"/>
        </w:rPr>
        <w:t>ая</w:t>
      </w:r>
      <w:r w:rsidRPr="000403CD">
        <w:rPr>
          <w:bCs/>
          <w:szCs w:val="24"/>
        </w:rPr>
        <w:t xml:space="preserve"> печать</w:t>
      </w:r>
      <w:r w:rsidRPr="000403CD">
        <w:rPr>
          <w:b/>
          <w:bCs/>
          <w:szCs w:val="24"/>
        </w:rPr>
        <w:t xml:space="preserve"> </w:t>
      </w:r>
      <w:r w:rsidRPr="000403CD">
        <w:rPr>
          <w:szCs w:val="24"/>
        </w:rPr>
        <w:t xml:space="preserve">для школьников в кол-ве </w:t>
      </w:r>
      <w:r w:rsidR="00EB744E">
        <w:rPr>
          <w:bCs/>
          <w:szCs w:val="24"/>
        </w:rPr>
        <w:t>15</w:t>
      </w:r>
      <w:r w:rsidRPr="000403CD">
        <w:rPr>
          <w:bCs/>
          <w:szCs w:val="24"/>
        </w:rPr>
        <w:t xml:space="preserve">  изданий  на сумму – 10</w:t>
      </w:r>
      <w:r w:rsidR="00BD50D1" w:rsidRPr="000403CD">
        <w:rPr>
          <w:bCs/>
          <w:szCs w:val="24"/>
        </w:rPr>
        <w:t> </w:t>
      </w:r>
      <w:r w:rsidRPr="000403CD">
        <w:rPr>
          <w:bCs/>
          <w:szCs w:val="24"/>
        </w:rPr>
        <w:t>025</w:t>
      </w:r>
      <w:r w:rsidR="00BD50D1" w:rsidRPr="000403CD">
        <w:rPr>
          <w:bCs/>
          <w:szCs w:val="24"/>
        </w:rPr>
        <w:t>руб</w:t>
      </w:r>
      <w:r w:rsidRPr="000403CD">
        <w:rPr>
          <w:bCs/>
          <w:szCs w:val="24"/>
        </w:rPr>
        <w:t xml:space="preserve">, 97 </w:t>
      </w:r>
    </w:p>
    <w:p w:rsidR="00DF27CC" w:rsidRPr="000403CD" w:rsidRDefault="00DF27CC" w:rsidP="000403CD">
      <w:pPr>
        <w:jc w:val="both"/>
        <w:rPr>
          <w:szCs w:val="24"/>
        </w:rPr>
      </w:pPr>
      <w:r w:rsidRPr="000403CD">
        <w:rPr>
          <w:b/>
          <w:bCs/>
          <w:szCs w:val="24"/>
        </w:rPr>
        <w:t>Фактическое состояние учебных фондов школьн</w:t>
      </w:r>
      <w:r w:rsidR="00C741CC" w:rsidRPr="000403CD">
        <w:rPr>
          <w:b/>
          <w:bCs/>
          <w:szCs w:val="24"/>
        </w:rPr>
        <w:t>ой</w:t>
      </w:r>
      <w:r w:rsidRPr="000403CD">
        <w:rPr>
          <w:b/>
          <w:bCs/>
          <w:szCs w:val="24"/>
        </w:rPr>
        <w:t xml:space="preserve"> библиотек</w:t>
      </w:r>
      <w:r w:rsidR="00C741CC" w:rsidRPr="000403CD">
        <w:rPr>
          <w:b/>
          <w:bCs/>
          <w:szCs w:val="24"/>
        </w:rPr>
        <w:t>и</w:t>
      </w:r>
      <w:proofErr w:type="gramStart"/>
      <w:r w:rsidRPr="000403CD">
        <w:rPr>
          <w:b/>
          <w:bCs/>
          <w:szCs w:val="24"/>
        </w:rPr>
        <w:t xml:space="preserve"> </w:t>
      </w:r>
      <w:r w:rsidRPr="000403CD">
        <w:rPr>
          <w:szCs w:val="24"/>
        </w:rPr>
        <w:t>(%)</w:t>
      </w:r>
      <w:proofErr w:type="gramEnd"/>
    </w:p>
    <w:p w:rsidR="00DF27CC" w:rsidRPr="000403CD" w:rsidRDefault="00DF27CC" w:rsidP="000403CD">
      <w:pPr>
        <w:contextualSpacing/>
        <w:jc w:val="both"/>
        <w:rPr>
          <w:szCs w:val="24"/>
        </w:rPr>
      </w:pPr>
      <w:r w:rsidRPr="000403CD">
        <w:rPr>
          <w:bCs/>
          <w:szCs w:val="24"/>
        </w:rPr>
        <w:t xml:space="preserve">Родительский фонд </w:t>
      </w:r>
      <w:r w:rsidRPr="000403CD">
        <w:rPr>
          <w:szCs w:val="24"/>
        </w:rPr>
        <w:t>– 68%</w:t>
      </w:r>
    </w:p>
    <w:p w:rsidR="00DF27CC" w:rsidRPr="000403CD" w:rsidRDefault="00DF27CC" w:rsidP="000403CD">
      <w:pPr>
        <w:contextualSpacing/>
        <w:jc w:val="both"/>
        <w:rPr>
          <w:szCs w:val="24"/>
        </w:rPr>
      </w:pPr>
      <w:r w:rsidRPr="000403CD">
        <w:rPr>
          <w:bCs/>
          <w:szCs w:val="24"/>
        </w:rPr>
        <w:t xml:space="preserve">Фонд школьной библиотеки </w:t>
      </w:r>
      <w:r w:rsidRPr="000403CD">
        <w:rPr>
          <w:szCs w:val="24"/>
        </w:rPr>
        <w:t>-</w:t>
      </w:r>
      <w:r w:rsidR="00EB744E">
        <w:rPr>
          <w:szCs w:val="24"/>
        </w:rPr>
        <w:t>32</w:t>
      </w:r>
      <w:r w:rsidRPr="000403CD">
        <w:rPr>
          <w:szCs w:val="24"/>
        </w:rPr>
        <w:t>%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rPr>
          <w:b/>
          <w:bCs/>
        </w:rPr>
        <w:t xml:space="preserve">Работа с основным фондом 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t>Для обеспечения уч</w:t>
      </w:r>
      <w:r w:rsidRPr="000403CD">
        <w:rPr>
          <w:rFonts w:ascii="Cambria Math" w:hAnsi="Cambria Math" w:cs="Cambria Math"/>
        </w:rPr>
        <w:t>ё</w:t>
      </w:r>
      <w:r w:rsidRPr="000403CD">
        <w:t>та при работе с фондом вед</w:t>
      </w:r>
      <w:r w:rsidRPr="000403CD">
        <w:rPr>
          <w:rFonts w:ascii="Cambria Math" w:hAnsi="Cambria Math" w:cs="Cambria Math"/>
        </w:rPr>
        <w:t>ё</w:t>
      </w:r>
      <w:r w:rsidRPr="000403CD">
        <w:t xml:space="preserve">тся следующая документация: 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t xml:space="preserve">- книга суммарного учета основного фонда библиотеки; 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t>- книга суммарного учета учебного фонда библиотеки;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t xml:space="preserve">- инвентарные книги; 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t>- картотека учебников;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t>- тетрадь учета литературы, принятой взамен утерянной;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t>- тетради учета выдачи учебников;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t>- тематические картотеки;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t>- читательские формуляры;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t>- дневник библиотеки;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t>- тетрадь ежедневного учета посещений и книговыдачи</w:t>
      </w:r>
    </w:p>
    <w:p w:rsidR="008475D8" w:rsidRPr="000403CD" w:rsidRDefault="008475D8" w:rsidP="000403CD">
      <w:pPr>
        <w:pStyle w:val="Default"/>
        <w:spacing w:line="276" w:lineRule="auto"/>
        <w:jc w:val="both"/>
      </w:pPr>
      <w:r w:rsidRPr="000403CD">
        <w:t>Записи в документах производятся своевременно. Фонд расставлен  по таблицам ББК. Режим сохранности фонда соблюдается. Доступ к фонду открытый. Регулярно в течение года проводился ремонт ветхой литературы. С целью сохранности фонда систематически вед</w:t>
      </w:r>
      <w:r w:rsidRPr="000403CD">
        <w:rPr>
          <w:rFonts w:ascii="Cambria Math" w:hAnsi="Cambria Math" w:cs="Cambria Math"/>
        </w:rPr>
        <w:t>ё</w:t>
      </w:r>
      <w:r w:rsidRPr="000403CD">
        <w:t>тся контроль над своевременным возвратом в библиотеку выданных изданий.</w:t>
      </w:r>
    </w:p>
    <w:p w:rsidR="00F067DC" w:rsidRPr="000403CD" w:rsidRDefault="00F067DC" w:rsidP="000403CD">
      <w:pPr>
        <w:jc w:val="both"/>
        <w:rPr>
          <w:szCs w:val="24"/>
        </w:rPr>
      </w:pPr>
      <w:r w:rsidRPr="000403CD">
        <w:rPr>
          <w:b/>
          <w:bCs/>
          <w:szCs w:val="24"/>
        </w:rPr>
        <w:t>Работы с фондом учебной литературы</w:t>
      </w:r>
    </w:p>
    <w:p w:rsidR="00F067DC" w:rsidRPr="000403CD" w:rsidRDefault="00F067DC" w:rsidP="000403CD">
      <w:pPr>
        <w:contextualSpacing/>
        <w:jc w:val="both"/>
        <w:rPr>
          <w:szCs w:val="24"/>
        </w:rPr>
      </w:pPr>
      <w:r w:rsidRPr="000403CD">
        <w:rPr>
          <w:szCs w:val="24"/>
        </w:rPr>
        <w:t>Библиотека формирует потребность ОУ в учебниках в соответствии с федераль</w:t>
      </w:r>
      <w:r w:rsidR="00EB744E">
        <w:rPr>
          <w:szCs w:val="24"/>
        </w:rPr>
        <w:t>н</w:t>
      </w:r>
      <w:r w:rsidRPr="000403CD">
        <w:rPr>
          <w:szCs w:val="24"/>
        </w:rPr>
        <w:t>ым перечнем</w:t>
      </w:r>
      <w:proofErr w:type="gramStart"/>
      <w:r w:rsidR="00984445">
        <w:rPr>
          <w:szCs w:val="24"/>
        </w:rPr>
        <w:t>.</w:t>
      </w:r>
      <w:proofErr w:type="gramEnd"/>
      <w:r w:rsidRPr="000403CD">
        <w:rPr>
          <w:szCs w:val="24"/>
        </w:rPr>
        <w:t xml:space="preserve"> </w:t>
      </w:r>
      <w:r w:rsidR="00984445">
        <w:rPr>
          <w:szCs w:val="24"/>
        </w:rPr>
        <w:t>С</w:t>
      </w:r>
      <w:r w:rsidRPr="000403CD">
        <w:rPr>
          <w:szCs w:val="24"/>
        </w:rPr>
        <w:t>овместно с заместителем директора по учебной работе</w:t>
      </w:r>
      <w:r w:rsidR="00984445">
        <w:rPr>
          <w:szCs w:val="24"/>
        </w:rPr>
        <w:t xml:space="preserve"> составляется </w:t>
      </w:r>
      <w:r w:rsidRPr="000403CD">
        <w:rPr>
          <w:szCs w:val="24"/>
        </w:rPr>
        <w:t xml:space="preserve"> сводный заказ ОУ на </w:t>
      </w:r>
      <w:r w:rsidR="00984445" w:rsidRPr="000403CD">
        <w:rPr>
          <w:szCs w:val="24"/>
        </w:rPr>
        <w:t>УМК</w:t>
      </w:r>
      <w:proofErr w:type="gramStart"/>
      <w:r w:rsidR="00984445" w:rsidRPr="000403CD">
        <w:rPr>
          <w:szCs w:val="24"/>
        </w:rPr>
        <w:t xml:space="preserve"> </w:t>
      </w:r>
      <w:r w:rsidR="00984445">
        <w:rPr>
          <w:szCs w:val="24"/>
        </w:rPr>
        <w:t>.</w:t>
      </w:r>
      <w:proofErr w:type="gramEnd"/>
      <w:r w:rsidRPr="000403CD">
        <w:rPr>
          <w:szCs w:val="24"/>
        </w:rPr>
        <w:t>Процент обеспеченности школьными учебниками составляет: 100%</w:t>
      </w:r>
    </w:p>
    <w:p w:rsidR="00F067DC" w:rsidRPr="000403CD" w:rsidRDefault="00F067DC" w:rsidP="000403CD">
      <w:pPr>
        <w:pStyle w:val="Default"/>
        <w:spacing w:line="276" w:lineRule="auto"/>
        <w:contextualSpacing/>
        <w:jc w:val="both"/>
      </w:pPr>
      <w:r w:rsidRPr="000403CD">
        <w:t xml:space="preserve">Согласно плану проводилась следующая работа: </w:t>
      </w:r>
    </w:p>
    <w:p w:rsidR="00F067DC" w:rsidRPr="000403CD" w:rsidRDefault="00F067DC" w:rsidP="000403CD">
      <w:pPr>
        <w:pStyle w:val="Default"/>
        <w:numPr>
          <w:ilvl w:val="0"/>
          <w:numId w:val="9"/>
        </w:numPr>
        <w:spacing w:after="14" w:line="276" w:lineRule="auto"/>
        <w:contextualSpacing/>
        <w:jc w:val="both"/>
      </w:pPr>
      <w:r w:rsidRPr="000403CD">
        <w:t>Провед</w:t>
      </w:r>
      <w:r w:rsidRPr="000403CD">
        <w:rPr>
          <w:rFonts w:ascii="Cambria Math" w:hAnsi="Cambria Math" w:cs="Cambria Math"/>
        </w:rPr>
        <w:t>ё</w:t>
      </w:r>
      <w:r w:rsidRPr="000403CD">
        <w:t>н мониторинг учебников и учебных пособий фонда библиотеки на 201</w:t>
      </w:r>
      <w:r w:rsidR="00EB744E">
        <w:t>4</w:t>
      </w:r>
      <w:r w:rsidRPr="000403CD">
        <w:t>/201</w:t>
      </w:r>
      <w:r w:rsidR="00EB744E">
        <w:t>5</w:t>
      </w:r>
      <w:r w:rsidRPr="000403CD">
        <w:t xml:space="preserve">учебный год. </w:t>
      </w:r>
    </w:p>
    <w:p w:rsidR="00F067DC" w:rsidRPr="000403CD" w:rsidRDefault="00F067DC" w:rsidP="000403CD">
      <w:pPr>
        <w:pStyle w:val="Default"/>
        <w:numPr>
          <w:ilvl w:val="0"/>
          <w:numId w:val="9"/>
        </w:numPr>
        <w:spacing w:after="14" w:line="276" w:lineRule="auto"/>
        <w:jc w:val="both"/>
      </w:pPr>
      <w:r w:rsidRPr="000403CD">
        <w:t>Составлен и оформлен совместно с учителями-предметниками заказ на учебники с уч</w:t>
      </w:r>
      <w:r w:rsidRPr="000403CD">
        <w:rPr>
          <w:rFonts w:ascii="Cambria Math" w:hAnsi="Cambria Math" w:cs="Cambria Math"/>
        </w:rPr>
        <w:t>ё</w:t>
      </w:r>
      <w:r w:rsidRPr="000403CD">
        <w:t>том их требований на 201</w:t>
      </w:r>
      <w:r w:rsidR="00EB744E">
        <w:t>4</w:t>
      </w:r>
      <w:r w:rsidRPr="000403CD">
        <w:t>-201</w:t>
      </w:r>
      <w:r w:rsidR="00EB744E">
        <w:t>5</w:t>
      </w:r>
      <w:r w:rsidRPr="000403CD">
        <w:t xml:space="preserve"> </w:t>
      </w:r>
      <w:proofErr w:type="spellStart"/>
      <w:r w:rsidRPr="000403CD">
        <w:t>уч.г</w:t>
      </w:r>
      <w:proofErr w:type="spellEnd"/>
      <w:r w:rsidRPr="000403CD">
        <w:t xml:space="preserve">. </w:t>
      </w:r>
    </w:p>
    <w:p w:rsidR="00F067DC" w:rsidRPr="000403CD" w:rsidRDefault="00F067DC" w:rsidP="000403CD">
      <w:pPr>
        <w:pStyle w:val="Default"/>
        <w:numPr>
          <w:ilvl w:val="0"/>
          <w:numId w:val="9"/>
        </w:numPr>
        <w:spacing w:after="14" w:line="276" w:lineRule="auto"/>
        <w:jc w:val="both"/>
      </w:pPr>
      <w:r w:rsidRPr="000403CD">
        <w:lastRenderedPageBreak/>
        <w:t xml:space="preserve">Проводился анализ состояния библиотечного фонда учебников в соответствии с ежегодной потребностью образовательного учреждения, с реализуемой образовательной программой. </w:t>
      </w:r>
    </w:p>
    <w:p w:rsidR="00C74D2D" w:rsidRPr="000403CD" w:rsidRDefault="00C74D2D" w:rsidP="000403CD">
      <w:pPr>
        <w:pStyle w:val="Default"/>
        <w:numPr>
          <w:ilvl w:val="0"/>
          <w:numId w:val="9"/>
        </w:numPr>
        <w:spacing w:after="16" w:line="276" w:lineRule="auto"/>
        <w:jc w:val="both"/>
      </w:pPr>
      <w:r w:rsidRPr="000403CD">
        <w:t xml:space="preserve">Составлено совместно с заместителем директора по учебной работе сводный заказ ОУ на учебники. </w:t>
      </w:r>
    </w:p>
    <w:p w:rsidR="00C74D2D" w:rsidRPr="000403CD" w:rsidRDefault="00C74D2D" w:rsidP="000403CD">
      <w:pPr>
        <w:pStyle w:val="Default"/>
        <w:numPr>
          <w:ilvl w:val="0"/>
          <w:numId w:val="9"/>
        </w:numPr>
        <w:spacing w:after="16" w:line="276" w:lineRule="auto"/>
        <w:jc w:val="both"/>
      </w:pPr>
      <w:r w:rsidRPr="000403CD">
        <w:t xml:space="preserve">Организовано раздача и прием учебной литературы. </w:t>
      </w:r>
    </w:p>
    <w:p w:rsidR="00C74D2D" w:rsidRPr="000403CD" w:rsidRDefault="00C74D2D" w:rsidP="000403CD">
      <w:pPr>
        <w:pStyle w:val="Default"/>
        <w:numPr>
          <w:ilvl w:val="0"/>
          <w:numId w:val="9"/>
        </w:numPr>
        <w:spacing w:after="16" w:line="276" w:lineRule="auto"/>
        <w:jc w:val="both"/>
      </w:pPr>
      <w:r w:rsidRPr="000403CD">
        <w:t xml:space="preserve">Информирование обучающихся и родителей о перечне учебной литературы, входящей в комплект для обучения в данном классе. </w:t>
      </w:r>
    </w:p>
    <w:p w:rsidR="00C74D2D" w:rsidRPr="000403CD" w:rsidRDefault="00C74D2D" w:rsidP="000403CD">
      <w:pPr>
        <w:pStyle w:val="Default"/>
        <w:numPr>
          <w:ilvl w:val="0"/>
          <w:numId w:val="9"/>
        </w:numPr>
        <w:spacing w:after="16" w:line="276" w:lineRule="auto"/>
        <w:jc w:val="both"/>
      </w:pPr>
      <w:r w:rsidRPr="000403CD">
        <w:t xml:space="preserve">Информирование учителей и учащихся о новых поступлениях учебников и учебных пособий. </w:t>
      </w:r>
    </w:p>
    <w:p w:rsidR="00554CF5" w:rsidRPr="000403CD" w:rsidRDefault="00554CF5" w:rsidP="000403CD">
      <w:pPr>
        <w:pStyle w:val="Default"/>
        <w:spacing w:line="276" w:lineRule="auto"/>
        <w:jc w:val="both"/>
      </w:pPr>
      <w:r w:rsidRPr="000403CD">
        <w:rPr>
          <w:b/>
          <w:bCs/>
        </w:rPr>
        <w:t>Анализ задач</w:t>
      </w:r>
      <w:r w:rsidRPr="000403CD">
        <w:t xml:space="preserve">. </w:t>
      </w:r>
    </w:p>
    <w:p w:rsidR="00AF08AE" w:rsidRPr="000403CD" w:rsidRDefault="00554CF5" w:rsidP="00EB744E">
      <w:pPr>
        <w:pStyle w:val="Default"/>
        <w:spacing w:line="276" w:lineRule="auto"/>
        <w:ind w:firstLine="708"/>
        <w:jc w:val="both"/>
      </w:pPr>
      <w:r w:rsidRPr="000403CD">
        <w:t xml:space="preserve">Для решения основных задач, стоящих перед библиотекой, использовались различные формы и методы привлечения детей к книге, воспитанию интереса к чтению. </w:t>
      </w:r>
      <w:r w:rsidR="00AF08AE" w:rsidRPr="000403CD">
        <w:t>Библиотека в сегодняшних условиях предоставляет возможность подготовки в комфортных условиях рефератов, докладов, домашних заданий.</w:t>
      </w:r>
      <w:r w:rsidR="00EB744E">
        <w:t xml:space="preserve"> </w:t>
      </w:r>
      <w:r w:rsidRPr="000403CD">
        <w:t xml:space="preserve">Доступ к Интернету, использование CD- диски  позволяет расширять сферу услуг школьной библиотеки.  </w:t>
      </w:r>
      <w:r w:rsidR="00AF08AE" w:rsidRPr="000403CD">
        <w:t>В читальном зале обеспечивается не только доступ к разнообразным информационным ресурсам, но и к интернету.</w:t>
      </w:r>
    </w:p>
    <w:p w:rsidR="00AF08AE" w:rsidRPr="000403CD" w:rsidRDefault="00AF08AE" w:rsidP="000403CD">
      <w:pPr>
        <w:pStyle w:val="Default"/>
        <w:spacing w:line="276" w:lineRule="auto"/>
        <w:jc w:val="both"/>
      </w:pPr>
      <w:r w:rsidRPr="000403CD">
        <w:t xml:space="preserve">Библиотечно-библиографические уроки согласно плану проводились как в школьной библиотеке, так и учителями–предметниками на уроках. </w:t>
      </w:r>
    </w:p>
    <w:p w:rsidR="00AF08AE" w:rsidRPr="000403CD" w:rsidRDefault="00AF08AE" w:rsidP="000403CD">
      <w:pPr>
        <w:pStyle w:val="Default"/>
        <w:spacing w:line="276" w:lineRule="auto"/>
        <w:jc w:val="both"/>
      </w:pPr>
      <w:r w:rsidRPr="000403CD">
        <w:t>В библиотеке вед</w:t>
      </w:r>
      <w:r w:rsidRPr="000403CD">
        <w:rPr>
          <w:rFonts w:ascii="Cambria Math" w:hAnsi="Cambria Math" w:cs="Cambria Math"/>
        </w:rPr>
        <w:t>ѐ</w:t>
      </w:r>
      <w:r w:rsidRPr="000403CD">
        <w:t>тся картотека журнальных статей, картотека учебного фонда.. Имеется справочно-библиографический фонд: словари, справочники по предметам, большая энциклопедия, детские энциклопедии серии «</w:t>
      </w:r>
      <w:proofErr w:type="spellStart"/>
      <w:r w:rsidRPr="000403CD">
        <w:t>Аванта+</w:t>
      </w:r>
      <w:proofErr w:type="spellEnd"/>
      <w:r w:rsidRPr="000403CD">
        <w:t>», книги серии «Я познаю мир», «</w:t>
      </w:r>
      <w:proofErr w:type="gramStart"/>
      <w:r w:rsidRPr="000403CD">
        <w:t>Вс</w:t>
      </w:r>
      <w:proofErr w:type="gramEnd"/>
      <w:r w:rsidRPr="000403CD">
        <w:rPr>
          <w:rFonts w:ascii="Cambria Math" w:hAnsi="Cambria Math" w:cs="Cambria Math"/>
        </w:rPr>
        <w:t>ѐ</w:t>
      </w:r>
      <w:r w:rsidRPr="000403CD">
        <w:t xml:space="preserve"> обо всем». </w:t>
      </w:r>
    </w:p>
    <w:p w:rsidR="00AF08AE" w:rsidRPr="000403CD" w:rsidRDefault="00AF08AE" w:rsidP="000403CD">
      <w:pPr>
        <w:pStyle w:val="Default"/>
        <w:spacing w:line="276" w:lineRule="auto"/>
        <w:jc w:val="both"/>
      </w:pPr>
      <w:r w:rsidRPr="000403CD">
        <w:rPr>
          <w:b/>
          <w:bCs/>
        </w:rPr>
        <w:t xml:space="preserve">Информационная работа. </w:t>
      </w:r>
    </w:p>
    <w:p w:rsidR="00AF08AE" w:rsidRPr="000403CD" w:rsidRDefault="00AF08AE" w:rsidP="000403CD">
      <w:pPr>
        <w:pStyle w:val="Default"/>
        <w:numPr>
          <w:ilvl w:val="0"/>
          <w:numId w:val="10"/>
        </w:numPr>
        <w:spacing w:after="14" w:line="276" w:lineRule="auto"/>
        <w:jc w:val="both"/>
      </w:pPr>
      <w:r w:rsidRPr="000403CD">
        <w:t xml:space="preserve">Совместно с учителями изучены прайс-листы учебных издательств, составлен заказ на учебно-методическую литературу; </w:t>
      </w:r>
    </w:p>
    <w:p w:rsidR="00AF08AE" w:rsidRPr="000403CD" w:rsidRDefault="00AF08AE" w:rsidP="000403CD">
      <w:pPr>
        <w:pStyle w:val="Default"/>
        <w:numPr>
          <w:ilvl w:val="0"/>
          <w:numId w:val="10"/>
        </w:numPr>
        <w:spacing w:after="14" w:line="276" w:lineRule="auto"/>
        <w:jc w:val="both"/>
      </w:pPr>
      <w:r w:rsidRPr="000403CD">
        <w:t xml:space="preserve">регулярное знакомство учителей с поступлениями образовательных ресурсов; </w:t>
      </w:r>
    </w:p>
    <w:p w:rsidR="00AF08AE" w:rsidRPr="000403CD" w:rsidRDefault="00AF08AE" w:rsidP="000403CD">
      <w:pPr>
        <w:pStyle w:val="Default"/>
        <w:numPr>
          <w:ilvl w:val="0"/>
          <w:numId w:val="10"/>
        </w:numPr>
        <w:spacing w:after="14" w:line="276" w:lineRule="auto"/>
        <w:jc w:val="both"/>
      </w:pPr>
      <w:r w:rsidRPr="000403CD">
        <w:t xml:space="preserve">выпущены брошюры и буклеты по различным направлениям. </w:t>
      </w:r>
    </w:p>
    <w:p w:rsidR="00AF08AE" w:rsidRPr="000403CD" w:rsidRDefault="00AF08AE" w:rsidP="000403CD">
      <w:pPr>
        <w:pStyle w:val="Default"/>
        <w:numPr>
          <w:ilvl w:val="0"/>
          <w:numId w:val="10"/>
        </w:numPr>
        <w:spacing w:line="276" w:lineRule="auto"/>
        <w:jc w:val="both"/>
      </w:pPr>
      <w:r w:rsidRPr="000403CD">
        <w:t xml:space="preserve">подбор документов в помощь проведению общешкольных мероприятий; </w:t>
      </w:r>
    </w:p>
    <w:p w:rsidR="001A62C5" w:rsidRPr="000403CD" w:rsidRDefault="001A62C5" w:rsidP="000403CD">
      <w:pPr>
        <w:pStyle w:val="Default"/>
        <w:spacing w:line="276" w:lineRule="auto"/>
        <w:jc w:val="both"/>
      </w:pPr>
      <w:r w:rsidRPr="000403CD">
        <w:t xml:space="preserve">Массовая работа в школьной библиотеке ведется по следующим основным направлениям: поощрение свободного чтения (чтения для удовольствия, для удовлетворения познавательной активности, для возможностей самовыражения), содействие воспитательным программам школы, содействие учебному процессу. </w:t>
      </w:r>
    </w:p>
    <w:p w:rsidR="001A62C5" w:rsidRPr="000403CD" w:rsidRDefault="001A62C5" w:rsidP="000403CD">
      <w:pPr>
        <w:pStyle w:val="Default"/>
        <w:spacing w:line="276" w:lineRule="auto"/>
        <w:ind w:firstLine="708"/>
        <w:jc w:val="both"/>
      </w:pPr>
      <w:r w:rsidRPr="000403CD">
        <w:t xml:space="preserve">В течение всего учебного года в читальном зале школьных библиотек оформлялись книжные и книжно-иллюстративные выставки, стенды, где были представлены материалы из периодической печати. Тематика и читательский адрес представленного материала был разнообразен. В целях привлечения читателей в библиотеку и формирования у школьников информационной культуры, культуры чтения, умений и навыков независимого библиотечного пользователя проводятся библиотечные уроки, на которых ребята знакомятся с новинками периодических изданий, предназначенными для их возраста, узнали о справочном аппарате энциклопедий, о работе с различными словарями. Уроки формируют навыки работы с книгой, способствуют развитию интереса к книге и чтению. </w:t>
      </w:r>
    </w:p>
    <w:p w:rsidR="00AF08AE" w:rsidRPr="000403CD" w:rsidRDefault="00AF08AE" w:rsidP="000403CD">
      <w:pPr>
        <w:pStyle w:val="Default"/>
        <w:spacing w:line="276" w:lineRule="auto"/>
        <w:ind w:firstLine="708"/>
        <w:jc w:val="both"/>
      </w:pPr>
      <w:r w:rsidRPr="000403CD">
        <w:rPr>
          <w:b/>
          <w:bCs/>
          <w:i/>
          <w:iCs/>
        </w:rPr>
        <w:t xml:space="preserve">Основные направления библиотечного обслуживания: </w:t>
      </w:r>
      <w:r w:rsidRPr="000403CD">
        <w:rPr>
          <w:i/>
          <w:iCs/>
        </w:rPr>
        <w:t xml:space="preserve">индивидуальное, массовое, групповое. </w:t>
      </w:r>
    </w:p>
    <w:p w:rsidR="00AF08AE" w:rsidRPr="000403CD" w:rsidRDefault="00AF08AE" w:rsidP="000403CD">
      <w:pPr>
        <w:pStyle w:val="Default"/>
        <w:spacing w:line="276" w:lineRule="auto"/>
        <w:ind w:firstLine="708"/>
        <w:jc w:val="both"/>
      </w:pPr>
      <w:r w:rsidRPr="000403CD">
        <w:rPr>
          <w:b/>
          <w:bCs/>
          <w:i/>
          <w:iCs/>
        </w:rPr>
        <w:lastRenderedPageBreak/>
        <w:t xml:space="preserve">Основные формы индивидуального обслуживания: </w:t>
      </w:r>
      <w:r w:rsidRPr="000403CD">
        <w:t xml:space="preserve">беседа при записи в библиотеку, беседа при выдаче документов, беседа о </w:t>
      </w:r>
      <w:proofErr w:type="gramStart"/>
      <w:r w:rsidRPr="000403CD">
        <w:t>прочитанном</w:t>
      </w:r>
      <w:proofErr w:type="gramEnd"/>
      <w:r w:rsidRPr="000403CD">
        <w:t xml:space="preserve">; экспресс-консультация, анализ читательских формуляров, анкетирование. </w:t>
      </w:r>
    </w:p>
    <w:p w:rsidR="001058FB" w:rsidRPr="000403CD" w:rsidRDefault="00AF08AE" w:rsidP="000403CD">
      <w:pPr>
        <w:pStyle w:val="Default"/>
        <w:spacing w:line="276" w:lineRule="auto"/>
        <w:ind w:firstLine="708"/>
        <w:jc w:val="both"/>
      </w:pPr>
      <w:r w:rsidRPr="000403CD">
        <w:rPr>
          <w:b/>
          <w:bCs/>
          <w:i/>
          <w:iCs/>
        </w:rPr>
        <w:t xml:space="preserve">Основные формы группового и массового обслуживания: </w:t>
      </w:r>
      <w:r w:rsidRPr="000403CD">
        <w:t xml:space="preserve">книжные выставки, открытые просмотры новой литературы, тематические папки, библиографические списки, библиографические пособия, обзоры книг, викторины, проведение мероприятий, связанных с памятными датами. Участие в общешкольных мероприятиях: литературных гостиных, классных часах, родительских собраниях. </w:t>
      </w:r>
      <w:proofErr w:type="gramStart"/>
      <w:r w:rsidR="001058FB" w:rsidRPr="000403CD">
        <w:t>Так за прошедший учебный год можно отметить следующие</w:t>
      </w:r>
      <w:r w:rsidR="000403CD" w:rsidRPr="000403CD">
        <w:t xml:space="preserve"> </w:t>
      </w:r>
      <w:r w:rsidR="001058FB" w:rsidRPr="000403CD">
        <w:t xml:space="preserve"> мероприятия: литературно-музыкальная композиция </w:t>
      </w:r>
      <w:r w:rsidR="004816F1">
        <w:t xml:space="preserve">  </w:t>
      </w:r>
      <w:r w:rsidR="001058FB" w:rsidRPr="000403CD">
        <w:t xml:space="preserve">«И будет помнить вся Россия» для 8-11 </w:t>
      </w:r>
      <w:proofErr w:type="spellStart"/>
      <w:r w:rsidR="001058FB" w:rsidRPr="000403CD">
        <w:t>кл</w:t>
      </w:r>
      <w:proofErr w:type="spellEnd"/>
      <w:r w:rsidR="001058FB" w:rsidRPr="000403CD">
        <w:t xml:space="preserve">.; торжественное вручение паспортов «Я гражданин» 8 </w:t>
      </w:r>
      <w:proofErr w:type="spellStart"/>
      <w:r w:rsidR="001058FB" w:rsidRPr="000403CD">
        <w:t>кл</w:t>
      </w:r>
      <w:proofErr w:type="spellEnd"/>
      <w:r w:rsidR="001058FB" w:rsidRPr="000403CD">
        <w:t>.; краеведческая викторина «</w:t>
      </w:r>
      <w:proofErr w:type="spellStart"/>
      <w:r w:rsidR="001058FB" w:rsidRPr="000403CD">
        <w:t>Сагаалган</w:t>
      </w:r>
      <w:proofErr w:type="spellEnd"/>
      <w:r w:rsidR="001058FB" w:rsidRPr="000403CD">
        <w:t>»</w:t>
      </w:r>
      <w:r w:rsidR="000403CD" w:rsidRPr="000403CD">
        <w:t>; литературно-музыкальный конкурс «Памяти В. Высоцкого», открытый районный урок по внеурочной деятельности «Народные ремесла»</w:t>
      </w:r>
      <w:r w:rsidR="00530667">
        <w:t xml:space="preserve">, открытый </w:t>
      </w:r>
      <w:r w:rsidR="000403CD" w:rsidRPr="000403CD">
        <w:t xml:space="preserve"> библиотечный урок «Журналы для детей», литературная викторина по творчеству С.Михалкова и др.</w:t>
      </w:r>
      <w:proofErr w:type="gramEnd"/>
    </w:p>
    <w:p w:rsidR="001058FB" w:rsidRPr="000403CD" w:rsidRDefault="00F35973" w:rsidP="000403C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Cs w:val="24"/>
        </w:rPr>
      </w:pPr>
      <w:r w:rsidRPr="000403CD">
        <w:rPr>
          <w:szCs w:val="24"/>
        </w:rPr>
        <w:t xml:space="preserve"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начального общего образования. Такая возможность предоставляется Федеральным государственным  образовательным стандартом нового поколения. </w:t>
      </w:r>
      <w:r w:rsidR="001058FB" w:rsidRPr="000403CD">
        <w:rPr>
          <w:rFonts w:eastAsia="Times New Roman"/>
          <w:color w:val="000000"/>
          <w:szCs w:val="24"/>
        </w:rPr>
        <w:t>Поэтому школьной библиотекой предложена к реализации программа внеурочной деятельности -</w:t>
      </w:r>
      <w:r w:rsidRPr="000403CD">
        <w:rPr>
          <w:szCs w:val="24"/>
        </w:rPr>
        <w:t xml:space="preserve">  «</w:t>
      </w:r>
      <w:r w:rsidR="004816F1">
        <w:rPr>
          <w:szCs w:val="24"/>
        </w:rPr>
        <w:t xml:space="preserve">Уроки информационной </w:t>
      </w:r>
      <w:r w:rsidR="00530667">
        <w:rPr>
          <w:szCs w:val="24"/>
        </w:rPr>
        <w:t>грамотности</w:t>
      </w:r>
      <w:r w:rsidRPr="000403CD">
        <w:rPr>
          <w:szCs w:val="24"/>
        </w:rPr>
        <w:t>»</w:t>
      </w:r>
      <w:r w:rsidR="00984445">
        <w:rPr>
          <w:szCs w:val="24"/>
        </w:rPr>
        <w:t xml:space="preserve"> для начальной школы.</w:t>
      </w:r>
    </w:p>
    <w:p w:rsidR="00AF08AE" w:rsidRPr="000403CD" w:rsidRDefault="00AF08AE" w:rsidP="00317353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Cs w:val="24"/>
        </w:rPr>
      </w:pPr>
      <w:r w:rsidRPr="000403CD">
        <w:rPr>
          <w:color w:val="000000"/>
          <w:szCs w:val="24"/>
        </w:rPr>
        <w:t xml:space="preserve">Образование должно ориентироваться на будущее. А будущее требует от человека умения работать с большими потоками информации. При увеличении объемов информации и скорости ее потоков в современном обществе особенно актуальными становятся умения, связанные с восприятием, обработкой и переработкой информации. Современное представление о качественном образовании включает как необходимый элемент свободное владение информационными технологиями. Соответственно, школьная библиотека должна давать ученику широкий выбор информации и способы работы с ней. </w:t>
      </w:r>
    </w:p>
    <w:p w:rsidR="00AF08AE" w:rsidRPr="000403CD" w:rsidRDefault="00AF08AE" w:rsidP="00317353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  <w:szCs w:val="24"/>
        </w:rPr>
      </w:pPr>
      <w:r w:rsidRPr="000403CD">
        <w:rPr>
          <w:color w:val="000000"/>
          <w:szCs w:val="24"/>
        </w:rPr>
        <w:t>Школьной библиотека будет и в дальнейшее проводить работу по внедрению информационно-коммуникационные технологий, нацеленных на расширение доступа к удаленным ресурсам образования. Планируется:</w:t>
      </w:r>
    </w:p>
    <w:p w:rsidR="00AF08AE" w:rsidRPr="00984445" w:rsidRDefault="00AF08AE" w:rsidP="000403CD">
      <w:pPr>
        <w:autoSpaceDE w:val="0"/>
        <w:autoSpaceDN w:val="0"/>
        <w:adjustRightInd w:val="0"/>
        <w:spacing w:after="57"/>
        <w:jc w:val="both"/>
        <w:rPr>
          <w:color w:val="000000"/>
          <w:szCs w:val="24"/>
        </w:rPr>
      </w:pPr>
      <w:r w:rsidRPr="000403CD">
        <w:rPr>
          <w:color w:val="000000"/>
          <w:szCs w:val="24"/>
        </w:rPr>
        <w:t xml:space="preserve">- </w:t>
      </w:r>
      <w:r w:rsidRPr="00984445">
        <w:rPr>
          <w:color w:val="000000"/>
          <w:szCs w:val="24"/>
        </w:rPr>
        <w:t>Сбор, накопление, обработка, систематизация педагогической информации из любых источников, включая Интернет, и доведения е</w:t>
      </w:r>
      <w:r w:rsidRPr="00984445">
        <w:rPr>
          <w:rFonts w:ascii="Cambria Math" w:hAnsi="Cambria Math" w:cs="Cambria Math"/>
          <w:color w:val="000000"/>
          <w:szCs w:val="24"/>
        </w:rPr>
        <w:t>ё</w:t>
      </w:r>
      <w:r w:rsidRPr="00984445">
        <w:rPr>
          <w:color w:val="000000"/>
          <w:szCs w:val="24"/>
        </w:rPr>
        <w:t xml:space="preserve"> до пользователя. </w:t>
      </w:r>
    </w:p>
    <w:p w:rsidR="00AF08AE" w:rsidRPr="00984445" w:rsidRDefault="00AF08AE" w:rsidP="000403CD">
      <w:pPr>
        <w:autoSpaceDE w:val="0"/>
        <w:autoSpaceDN w:val="0"/>
        <w:adjustRightInd w:val="0"/>
        <w:spacing w:after="57"/>
        <w:jc w:val="both"/>
        <w:rPr>
          <w:color w:val="000000"/>
          <w:szCs w:val="24"/>
        </w:rPr>
      </w:pPr>
      <w:r w:rsidRPr="00984445">
        <w:rPr>
          <w:color w:val="000000"/>
          <w:szCs w:val="24"/>
        </w:rPr>
        <w:t xml:space="preserve">-  Осуществление информационного, библиотечного и справочно-библиографического обслуживания пользователей. </w:t>
      </w:r>
    </w:p>
    <w:p w:rsidR="00AF08AE" w:rsidRPr="00984445" w:rsidRDefault="00AF08AE" w:rsidP="000403CD">
      <w:pPr>
        <w:autoSpaceDE w:val="0"/>
        <w:autoSpaceDN w:val="0"/>
        <w:adjustRightInd w:val="0"/>
        <w:spacing w:after="57"/>
        <w:jc w:val="both"/>
        <w:rPr>
          <w:color w:val="000000"/>
          <w:szCs w:val="24"/>
        </w:rPr>
      </w:pPr>
      <w:r w:rsidRPr="00984445">
        <w:rPr>
          <w:color w:val="000000"/>
          <w:szCs w:val="24"/>
        </w:rPr>
        <w:t xml:space="preserve">- Компьютерная каталогизация и обработка информационных средств (книг, CD и DVD дисков, цифровых образовательных ресурсов и пр.) </w:t>
      </w:r>
    </w:p>
    <w:p w:rsidR="00AF08AE" w:rsidRPr="00984445" w:rsidRDefault="00AF08AE" w:rsidP="000403CD">
      <w:pPr>
        <w:autoSpaceDE w:val="0"/>
        <w:autoSpaceDN w:val="0"/>
        <w:adjustRightInd w:val="0"/>
        <w:spacing w:after="57"/>
        <w:jc w:val="both"/>
        <w:rPr>
          <w:color w:val="000000"/>
          <w:szCs w:val="24"/>
        </w:rPr>
      </w:pPr>
      <w:r w:rsidRPr="00984445">
        <w:rPr>
          <w:color w:val="000000"/>
          <w:szCs w:val="24"/>
        </w:rPr>
        <w:t xml:space="preserve">- Организация обучения пользователей (педагогов, учеников) методике нахождения и получения информации из различных носителей. </w:t>
      </w:r>
    </w:p>
    <w:p w:rsidR="00317353" w:rsidRPr="00984445" w:rsidRDefault="00317353" w:rsidP="000403CD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317353" w:rsidRDefault="00317353" w:rsidP="00317353">
      <w:pPr>
        <w:rPr>
          <w:szCs w:val="24"/>
        </w:rPr>
      </w:pPr>
    </w:p>
    <w:p w:rsidR="00AF08AE" w:rsidRPr="00317353" w:rsidRDefault="00317353" w:rsidP="00317353">
      <w:pPr>
        <w:tabs>
          <w:tab w:val="left" w:pos="1191"/>
        </w:tabs>
        <w:rPr>
          <w:szCs w:val="24"/>
        </w:rPr>
      </w:pPr>
      <w:r>
        <w:rPr>
          <w:szCs w:val="24"/>
        </w:rPr>
        <w:tab/>
        <w:t xml:space="preserve">Исполнитель: педагог-библиотекарь </w:t>
      </w:r>
      <w:proofErr w:type="spellStart"/>
      <w:r>
        <w:rPr>
          <w:szCs w:val="24"/>
        </w:rPr>
        <w:t>_________________Е.В.Миронова</w:t>
      </w:r>
      <w:proofErr w:type="spellEnd"/>
    </w:p>
    <w:sectPr w:rsidR="00AF08AE" w:rsidRPr="00317353" w:rsidSect="000403CD">
      <w:footerReference w:type="default" r:id="rId9"/>
      <w:pgSz w:w="11906" w:h="16838"/>
      <w:pgMar w:top="851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88B" w:rsidRDefault="009E788B" w:rsidP="000403CD">
      <w:pPr>
        <w:spacing w:after="0" w:line="240" w:lineRule="auto"/>
      </w:pPr>
      <w:r>
        <w:separator/>
      </w:r>
    </w:p>
  </w:endnote>
  <w:endnote w:type="continuationSeparator" w:id="0">
    <w:p w:rsidR="009E788B" w:rsidRDefault="009E788B" w:rsidP="0004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131"/>
      <w:docPartObj>
        <w:docPartGallery w:val="Page Numbers (Bottom of Page)"/>
        <w:docPartUnique/>
      </w:docPartObj>
    </w:sdtPr>
    <w:sdtContent>
      <w:p w:rsidR="000403CD" w:rsidRDefault="004B6794">
        <w:pPr>
          <w:pStyle w:val="a9"/>
          <w:jc w:val="right"/>
        </w:pPr>
        <w:fldSimple w:instr=" PAGE   \* MERGEFORMAT ">
          <w:r w:rsidR="00984445">
            <w:rPr>
              <w:noProof/>
            </w:rPr>
            <w:t>1</w:t>
          </w:r>
        </w:fldSimple>
      </w:p>
    </w:sdtContent>
  </w:sdt>
  <w:p w:rsidR="000403CD" w:rsidRDefault="000403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88B" w:rsidRDefault="009E788B" w:rsidP="000403CD">
      <w:pPr>
        <w:spacing w:after="0" w:line="240" w:lineRule="auto"/>
      </w:pPr>
      <w:r>
        <w:separator/>
      </w:r>
    </w:p>
  </w:footnote>
  <w:footnote w:type="continuationSeparator" w:id="0">
    <w:p w:rsidR="009E788B" w:rsidRDefault="009E788B" w:rsidP="0004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F6C"/>
    <w:multiLevelType w:val="hybridMultilevel"/>
    <w:tmpl w:val="4AE8116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2A7E6EDA"/>
    <w:multiLevelType w:val="singleLevel"/>
    <w:tmpl w:val="CB727E4C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30310FC8"/>
    <w:multiLevelType w:val="hybridMultilevel"/>
    <w:tmpl w:val="1C02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C245D"/>
    <w:multiLevelType w:val="hybridMultilevel"/>
    <w:tmpl w:val="02E8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510F6"/>
    <w:multiLevelType w:val="hybridMultilevel"/>
    <w:tmpl w:val="D50CE53A"/>
    <w:lvl w:ilvl="0" w:tplc="A09C0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1A4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E8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C87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E5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E4A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8D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46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0F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CA7114"/>
    <w:multiLevelType w:val="hybridMultilevel"/>
    <w:tmpl w:val="1430F5D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5A1D59F2"/>
    <w:multiLevelType w:val="singleLevel"/>
    <w:tmpl w:val="771628BC"/>
    <w:lvl w:ilvl="0">
      <w:start w:val="3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7">
    <w:nsid w:val="714E0EFE"/>
    <w:multiLevelType w:val="hybridMultilevel"/>
    <w:tmpl w:val="E1E6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12D31"/>
    <w:multiLevelType w:val="hybridMultilevel"/>
    <w:tmpl w:val="18025584"/>
    <w:lvl w:ilvl="0" w:tplc="FEFCC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11175"/>
    <w:multiLevelType w:val="hybridMultilevel"/>
    <w:tmpl w:val="44D618B6"/>
    <w:lvl w:ilvl="0" w:tplc="1B5280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9FB"/>
    <w:rsid w:val="000403CD"/>
    <w:rsid w:val="000976D7"/>
    <w:rsid w:val="000F681D"/>
    <w:rsid w:val="00104925"/>
    <w:rsid w:val="001058FB"/>
    <w:rsid w:val="00190D56"/>
    <w:rsid w:val="001A62C5"/>
    <w:rsid w:val="001E19DB"/>
    <w:rsid w:val="001F6DE9"/>
    <w:rsid w:val="0021566E"/>
    <w:rsid w:val="003042EA"/>
    <w:rsid w:val="00317353"/>
    <w:rsid w:val="003470C2"/>
    <w:rsid w:val="00394C9A"/>
    <w:rsid w:val="003A3D0F"/>
    <w:rsid w:val="003E5B03"/>
    <w:rsid w:val="00436694"/>
    <w:rsid w:val="004816F1"/>
    <w:rsid w:val="004B6794"/>
    <w:rsid w:val="00505CBE"/>
    <w:rsid w:val="00530667"/>
    <w:rsid w:val="005449FB"/>
    <w:rsid w:val="00554CF5"/>
    <w:rsid w:val="00586714"/>
    <w:rsid w:val="005A6A79"/>
    <w:rsid w:val="005B4ABD"/>
    <w:rsid w:val="006C39CC"/>
    <w:rsid w:val="007A32FB"/>
    <w:rsid w:val="007C52AC"/>
    <w:rsid w:val="007E0BBB"/>
    <w:rsid w:val="00834E98"/>
    <w:rsid w:val="008475D8"/>
    <w:rsid w:val="008955A2"/>
    <w:rsid w:val="00904E42"/>
    <w:rsid w:val="009268E5"/>
    <w:rsid w:val="00984445"/>
    <w:rsid w:val="009B05E9"/>
    <w:rsid w:val="009E788B"/>
    <w:rsid w:val="009F2ABF"/>
    <w:rsid w:val="00AC6327"/>
    <w:rsid w:val="00AF08AE"/>
    <w:rsid w:val="00BB6942"/>
    <w:rsid w:val="00BC56E4"/>
    <w:rsid w:val="00BD50D1"/>
    <w:rsid w:val="00C27E65"/>
    <w:rsid w:val="00C32544"/>
    <w:rsid w:val="00C741CC"/>
    <w:rsid w:val="00C74D2D"/>
    <w:rsid w:val="00CC45D3"/>
    <w:rsid w:val="00CD386B"/>
    <w:rsid w:val="00CE3615"/>
    <w:rsid w:val="00D3201D"/>
    <w:rsid w:val="00D342F4"/>
    <w:rsid w:val="00D41BF8"/>
    <w:rsid w:val="00DB0C64"/>
    <w:rsid w:val="00DC007C"/>
    <w:rsid w:val="00DF0331"/>
    <w:rsid w:val="00DF27CC"/>
    <w:rsid w:val="00E53AEB"/>
    <w:rsid w:val="00EB744E"/>
    <w:rsid w:val="00ED619C"/>
    <w:rsid w:val="00F067DC"/>
    <w:rsid w:val="00F35973"/>
    <w:rsid w:val="00F607A6"/>
    <w:rsid w:val="00FB526A"/>
    <w:rsid w:val="00FC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1D"/>
    <w:pPr>
      <w:ind w:left="720"/>
      <w:contextualSpacing/>
    </w:pPr>
  </w:style>
  <w:style w:type="paragraph" w:customStyle="1" w:styleId="Default">
    <w:name w:val="Default"/>
    <w:rsid w:val="001E19DB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615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5A6A7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40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03CD"/>
  </w:style>
  <w:style w:type="paragraph" w:styleId="a9">
    <w:name w:val="footer"/>
    <w:basedOn w:val="a"/>
    <w:link w:val="aa"/>
    <w:uiPriority w:val="99"/>
    <w:unhideWhenUsed/>
    <w:rsid w:val="00040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novbr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выдано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Лист1!$A$2:$A$8</c:f>
              <c:strCache>
                <c:ptCount val="7"/>
                <c:pt idx="0">
                  <c:v>ОПЛ</c:v>
                </c:pt>
                <c:pt idx="1">
                  <c:v>естествознание</c:v>
                </c:pt>
                <c:pt idx="2">
                  <c:v>техника</c:v>
                </c:pt>
                <c:pt idx="3">
                  <c:v>с/х</c:v>
                </c:pt>
                <c:pt idx="4">
                  <c:v>искусство, спорт</c:v>
                </c:pt>
                <c:pt idx="5">
                  <c:v>худож. Лит.</c:v>
                </c:pt>
                <c:pt idx="6">
                  <c:v>краеведение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65</c:v>
                </c:pt>
                <c:pt idx="1">
                  <c:v>443</c:v>
                </c:pt>
                <c:pt idx="2">
                  <c:v>269</c:v>
                </c:pt>
                <c:pt idx="3">
                  <c:v>30</c:v>
                </c:pt>
                <c:pt idx="4">
                  <c:v>546</c:v>
                </c:pt>
                <c:pt idx="5">
                  <c:v>5525</c:v>
                </c:pt>
                <c:pt idx="6">
                  <c:v>256</c:v>
                </c:pt>
              </c:numCache>
            </c:numRef>
          </c:val>
        </c:ser>
        <c:axId val="62111104"/>
        <c:axId val="65570304"/>
      </c:barChart>
      <c:catAx>
        <c:axId val="6211110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rgbClr val="002060"/>
                </a:solidFill>
              </a:defRPr>
            </a:pPr>
            <a:endParaRPr lang="ru-RU"/>
          </a:p>
        </c:txPr>
        <c:crossAx val="65570304"/>
        <c:crosses val="autoZero"/>
        <c:auto val="1"/>
        <c:lblAlgn val="ctr"/>
        <c:lblOffset val="100"/>
      </c:catAx>
      <c:valAx>
        <c:axId val="65570304"/>
        <c:scaling>
          <c:orientation val="minMax"/>
        </c:scaling>
        <c:axPos val="l"/>
        <c:majorGridlines/>
        <c:numFmt formatCode="General" sourceLinked="1"/>
        <c:tickLblPos val="nextTo"/>
        <c:crossAx val="62111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dcterms:created xsi:type="dcterms:W3CDTF">2013-06-04T02:29:00Z</dcterms:created>
  <dcterms:modified xsi:type="dcterms:W3CDTF">2015-04-01T08:07:00Z</dcterms:modified>
</cp:coreProperties>
</file>